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1458"/>
        <w:gridCol w:w="2193"/>
        <w:gridCol w:w="2193"/>
        <w:gridCol w:w="2193"/>
        <w:gridCol w:w="2193"/>
        <w:gridCol w:w="2193"/>
        <w:gridCol w:w="2193"/>
      </w:tblGrid>
      <w:tr w:rsidR="00712E49" w:rsidTr="003D54FE">
        <w:tc>
          <w:tcPr>
            <w:tcW w:w="14616" w:type="dxa"/>
            <w:gridSpan w:val="7"/>
          </w:tcPr>
          <w:p w:rsidR="00712E49" w:rsidRPr="00712E49" w:rsidRDefault="00712E49" w:rsidP="00712E49">
            <w:pPr>
              <w:pStyle w:val="NoSpacing"/>
              <w:jc w:val="center"/>
              <w:rPr>
                <w:b/>
              </w:rPr>
            </w:pPr>
            <w:r w:rsidRPr="00712E49">
              <w:rPr>
                <w:b/>
              </w:rPr>
              <w:t>Enlistment Information for the United States Armed Forces</w:t>
            </w:r>
          </w:p>
        </w:tc>
      </w:tr>
      <w:tr w:rsidR="00C645CD" w:rsidTr="00C75C85">
        <w:tc>
          <w:tcPr>
            <w:tcW w:w="1458" w:type="dxa"/>
          </w:tcPr>
          <w:p w:rsidR="00712E49" w:rsidRDefault="00712E49" w:rsidP="006E4BD8">
            <w:pPr>
              <w:pStyle w:val="NoSpacing"/>
            </w:pPr>
          </w:p>
        </w:tc>
        <w:tc>
          <w:tcPr>
            <w:tcW w:w="2193" w:type="dxa"/>
          </w:tcPr>
          <w:p w:rsidR="00712E49" w:rsidRPr="00C04807" w:rsidRDefault="00712E49" w:rsidP="00C04807">
            <w:pPr>
              <w:pStyle w:val="NoSpacing"/>
              <w:jc w:val="center"/>
              <w:rPr>
                <w:b/>
              </w:rPr>
            </w:pPr>
            <w:r w:rsidRPr="00C04807">
              <w:rPr>
                <w:b/>
              </w:rPr>
              <w:t>Air Force</w:t>
            </w:r>
          </w:p>
        </w:tc>
        <w:tc>
          <w:tcPr>
            <w:tcW w:w="2193" w:type="dxa"/>
          </w:tcPr>
          <w:p w:rsidR="00712E49" w:rsidRPr="00C04807" w:rsidRDefault="00712E49" w:rsidP="00C04807">
            <w:pPr>
              <w:pStyle w:val="NoSpacing"/>
              <w:jc w:val="center"/>
              <w:rPr>
                <w:b/>
              </w:rPr>
            </w:pPr>
            <w:r w:rsidRPr="00C04807">
              <w:rPr>
                <w:b/>
              </w:rPr>
              <w:t>Army</w:t>
            </w:r>
          </w:p>
        </w:tc>
        <w:tc>
          <w:tcPr>
            <w:tcW w:w="2193" w:type="dxa"/>
          </w:tcPr>
          <w:p w:rsidR="00712E49" w:rsidRPr="00C04807" w:rsidRDefault="00712E49" w:rsidP="00C04807">
            <w:pPr>
              <w:pStyle w:val="NoSpacing"/>
              <w:jc w:val="center"/>
              <w:rPr>
                <w:b/>
              </w:rPr>
            </w:pPr>
            <w:r w:rsidRPr="00C04807">
              <w:rPr>
                <w:b/>
              </w:rPr>
              <w:t>Coast Guard</w:t>
            </w:r>
          </w:p>
        </w:tc>
        <w:tc>
          <w:tcPr>
            <w:tcW w:w="2193" w:type="dxa"/>
          </w:tcPr>
          <w:p w:rsidR="00712E49" w:rsidRPr="00C04807" w:rsidRDefault="00712E49" w:rsidP="00C04807">
            <w:pPr>
              <w:pStyle w:val="NoSpacing"/>
              <w:jc w:val="center"/>
              <w:rPr>
                <w:b/>
              </w:rPr>
            </w:pPr>
            <w:r w:rsidRPr="00C04807">
              <w:rPr>
                <w:b/>
              </w:rPr>
              <w:t>Marines</w:t>
            </w:r>
          </w:p>
        </w:tc>
        <w:tc>
          <w:tcPr>
            <w:tcW w:w="2193" w:type="dxa"/>
          </w:tcPr>
          <w:p w:rsidR="00712E49" w:rsidRPr="00C04807" w:rsidRDefault="00712E49" w:rsidP="00C04807">
            <w:pPr>
              <w:pStyle w:val="NoSpacing"/>
              <w:jc w:val="center"/>
              <w:rPr>
                <w:b/>
              </w:rPr>
            </w:pPr>
            <w:r w:rsidRPr="00C04807">
              <w:rPr>
                <w:b/>
              </w:rPr>
              <w:t>National Guard</w:t>
            </w:r>
          </w:p>
        </w:tc>
        <w:tc>
          <w:tcPr>
            <w:tcW w:w="2193" w:type="dxa"/>
          </w:tcPr>
          <w:p w:rsidR="00712E49" w:rsidRPr="00C04807" w:rsidRDefault="00712E49" w:rsidP="00C04807">
            <w:pPr>
              <w:pStyle w:val="NoSpacing"/>
              <w:jc w:val="center"/>
              <w:rPr>
                <w:b/>
              </w:rPr>
            </w:pPr>
            <w:r w:rsidRPr="00C04807">
              <w:rPr>
                <w:b/>
              </w:rPr>
              <w:t>Navy</w:t>
            </w:r>
          </w:p>
        </w:tc>
      </w:tr>
      <w:tr w:rsidR="00C645CD" w:rsidRPr="008C7A47" w:rsidTr="00C75C85">
        <w:tc>
          <w:tcPr>
            <w:tcW w:w="1458" w:type="dxa"/>
          </w:tcPr>
          <w:p w:rsidR="00712E49" w:rsidRPr="008C7A47" w:rsidRDefault="00C645CD" w:rsidP="003D54FE">
            <w:pPr>
              <w:pStyle w:val="NoSpacing"/>
              <w:rPr>
                <w:b/>
                <w:szCs w:val="22"/>
              </w:rPr>
            </w:pPr>
            <w:r w:rsidRPr="008C7A47">
              <w:rPr>
                <w:b/>
                <w:szCs w:val="22"/>
              </w:rPr>
              <w:t xml:space="preserve">High School </w:t>
            </w:r>
            <w:r w:rsidR="00C04807" w:rsidRPr="008C7A47">
              <w:rPr>
                <w:b/>
                <w:szCs w:val="22"/>
              </w:rPr>
              <w:t xml:space="preserve">Diploma </w:t>
            </w:r>
          </w:p>
        </w:tc>
        <w:tc>
          <w:tcPr>
            <w:tcW w:w="2193" w:type="dxa"/>
          </w:tcPr>
          <w:p w:rsidR="00C04807" w:rsidRPr="008C7A47" w:rsidRDefault="00C04807" w:rsidP="00C04807">
            <w:pPr>
              <w:rPr>
                <w:rFonts w:ascii="Times New Roman" w:hAnsi="Times New Roman"/>
              </w:rPr>
            </w:pPr>
            <w:r w:rsidRPr="008C7A47">
              <w:rPr>
                <w:rFonts w:ascii="Times New Roman" w:hAnsi="Times New Roman"/>
              </w:rPr>
              <w:t>Standard Diploma</w:t>
            </w:r>
          </w:p>
          <w:p w:rsidR="00712E49" w:rsidRPr="008C7A47" w:rsidRDefault="00C04807" w:rsidP="00C04807">
            <w:r w:rsidRPr="008C7A47">
              <w:rPr>
                <w:rFonts w:ascii="Times New Roman" w:hAnsi="Times New Roman"/>
              </w:rPr>
              <w:t xml:space="preserve">GED could be accepted with a 65 on the </w:t>
            </w:r>
            <w:r w:rsidRPr="008C7A47">
              <w:rPr>
                <w:rFonts w:ascii="Times New Roman" w:hAnsi="Times New Roman"/>
                <w:caps/>
              </w:rPr>
              <w:t>A</w:t>
            </w:r>
            <w:r w:rsidRPr="008C7A47">
              <w:rPr>
                <w:rFonts w:ascii="Times New Roman" w:hAnsi="Times New Roman"/>
              </w:rPr>
              <w:t>SVAB and 15 or more semester hours of qualifying college credit</w:t>
            </w:r>
            <w:r w:rsidR="008C7A47">
              <w:rPr>
                <w:rFonts w:ascii="Times New Roman" w:hAnsi="Times New Roman"/>
              </w:rPr>
              <w:t>.</w:t>
            </w:r>
          </w:p>
        </w:tc>
        <w:tc>
          <w:tcPr>
            <w:tcW w:w="2193" w:type="dxa"/>
          </w:tcPr>
          <w:p w:rsidR="00712E49" w:rsidRPr="008C7A47" w:rsidRDefault="00C645CD" w:rsidP="00A812B7">
            <w:pPr>
              <w:rPr>
                <w:rFonts w:ascii="Times New Roman" w:hAnsi="Times New Roman"/>
              </w:rPr>
            </w:pPr>
            <w:r w:rsidRPr="008C7A47">
              <w:t>Standard Diploma</w:t>
            </w:r>
            <w:r w:rsidRPr="008C7A47">
              <w:br/>
            </w:r>
            <w:r w:rsidRPr="008C7A47">
              <w:rPr>
                <w:rFonts w:ascii="Times New Roman" w:hAnsi="Times New Roman"/>
              </w:rPr>
              <w:t xml:space="preserve">GED </w:t>
            </w:r>
            <w:r w:rsidR="00A812B7">
              <w:rPr>
                <w:rFonts w:ascii="Times New Roman" w:hAnsi="Times New Roman"/>
              </w:rPr>
              <w:t xml:space="preserve">may </w:t>
            </w:r>
            <w:r w:rsidRPr="008C7A47">
              <w:rPr>
                <w:rFonts w:ascii="Times New Roman" w:hAnsi="Times New Roman"/>
              </w:rPr>
              <w:t xml:space="preserve">be accepted with 15 college credits. Applicants </w:t>
            </w:r>
            <w:r w:rsidR="00A812B7">
              <w:rPr>
                <w:rFonts w:ascii="Times New Roman" w:hAnsi="Times New Roman"/>
              </w:rPr>
              <w:t xml:space="preserve">with Certificates of Attendance or </w:t>
            </w:r>
            <w:r w:rsidRPr="008C7A47">
              <w:rPr>
                <w:rFonts w:ascii="Times New Roman" w:hAnsi="Times New Roman"/>
              </w:rPr>
              <w:t xml:space="preserve">Completion can join only after a 6 month waiting period </w:t>
            </w:r>
            <w:proofErr w:type="gramStart"/>
            <w:r w:rsidRPr="008C7A47">
              <w:rPr>
                <w:rFonts w:ascii="Times New Roman" w:hAnsi="Times New Roman"/>
              </w:rPr>
              <w:t xml:space="preserve">and </w:t>
            </w:r>
            <w:r w:rsidR="008C7A47">
              <w:rPr>
                <w:rFonts w:ascii="Times New Roman" w:hAnsi="Times New Roman"/>
              </w:rPr>
              <w:t xml:space="preserve"> pass</w:t>
            </w:r>
            <w:r w:rsidR="00A812B7">
              <w:rPr>
                <w:rFonts w:ascii="Times New Roman" w:hAnsi="Times New Roman"/>
              </w:rPr>
              <w:t>ing</w:t>
            </w:r>
            <w:proofErr w:type="gramEnd"/>
            <w:r w:rsidR="008C7A47">
              <w:rPr>
                <w:rFonts w:ascii="Times New Roman" w:hAnsi="Times New Roman"/>
              </w:rPr>
              <w:t xml:space="preserve"> </w:t>
            </w:r>
            <w:r w:rsidRPr="008C7A47">
              <w:rPr>
                <w:rFonts w:ascii="Times New Roman" w:hAnsi="Times New Roman"/>
              </w:rPr>
              <w:t xml:space="preserve">the ASVAB. </w:t>
            </w:r>
          </w:p>
        </w:tc>
        <w:tc>
          <w:tcPr>
            <w:tcW w:w="2193" w:type="dxa"/>
          </w:tcPr>
          <w:p w:rsidR="00712E49" w:rsidRPr="008C7A47" w:rsidRDefault="00C645CD" w:rsidP="002B23EC">
            <w:pPr>
              <w:pStyle w:val="NoSpacing"/>
              <w:rPr>
                <w:szCs w:val="22"/>
              </w:rPr>
            </w:pPr>
            <w:r w:rsidRPr="008C7A47">
              <w:rPr>
                <w:szCs w:val="22"/>
              </w:rPr>
              <w:t>Standard Diploma</w:t>
            </w:r>
            <w:r w:rsidR="00CF0C58" w:rsidRPr="008C7A47">
              <w:rPr>
                <w:szCs w:val="22"/>
              </w:rPr>
              <w:t xml:space="preserve"> </w:t>
            </w:r>
            <w:r w:rsidR="008C7A47">
              <w:rPr>
                <w:szCs w:val="22"/>
              </w:rPr>
              <w:t>or h</w:t>
            </w:r>
            <w:r w:rsidR="00CF0C58" w:rsidRPr="008C7A47">
              <w:rPr>
                <w:szCs w:val="22"/>
              </w:rPr>
              <w:t xml:space="preserve">ome school diploma with </w:t>
            </w:r>
            <w:r w:rsidR="008C7A47" w:rsidRPr="008C7A47">
              <w:rPr>
                <w:szCs w:val="22"/>
              </w:rPr>
              <w:t>a pass</w:t>
            </w:r>
            <w:r w:rsidR="002B23EC">
              <w:rPr>
                <w:szCs w:val="22"/>
              </w:rPr>
              <w:t xml:space="preserve">ing </w:t>
            </w:r>
            <w:r w:rsidR="008C7A47">
              <w:rPr>
                <w:szCs w:val="22"/>
              </w:rPr>
              <w:t xml:space="preserve">score on the </w:t>
            </w:r>
            <w:r w:rsidR="008C7A47" w:rsidRPr="008C7A47">
              <w:rPr>
                <w:szCs w:val="22"/>
              </w:rPr>
              <w:t>AMES test and an ASVAB score of 50</w:t>
            </w:r>
          </w:p>
        </w:tc>
        <w:tc>
          <w:tcPr>
            <w:tcW w:w="2193" w:type="dxa"/>
          </w:tcPr>
          <w:p w:rsidR="00712E49" w:rsidRPr="008C7A47" w:rsidRDefault="00C645CD" w:rsidP="006E4BD8">
            <w:pPr>
              <w:pStyle w:val="NoSpacing"/>
              <w:rPr>
                <w:szCs w:val="22"/>
              </w:rPr>
            </w:pPr>
            <w:r w:rsidRPr="008C7A47">
              <w:rPr>
                <w:szCs w:val="22"/>
              </w:rPr>
              <w:t>Standard Diploma</w:t>
            </w:r>
          </w:p>
          <w:p w:rsidR="00C645CD" w:rsidRPr="008C7A47" w:rsidRDefault="00C645CD" w:rsidP="006E4BD8">
            <w:pPr>
              <w:pStyle w:val="NoSpacing"/>
              <w:rPr>
                <w:szCs w:val="22"/>
              </w:rPr>
            </w:pPr>
            <w:r w:rsidRPr="008C7A47">
              <w:rPr>
                <w:rFonts w:ascii="Times New Roman" w:hAnsi="Times New Roman"/>
                <w:szCs w:val="22"/>
              </w:rPr>
              <w:t>GED could be accepted with 15 college credits</w:t>
            </w:r>
            <w:r w:rsidR="008C7A47">
              <w:rPr>
                <w:rFonts w:ascii="Times New Roman" w:hAnsi="Times New Roman"/>
                <w:szCs w:val="22"/>
              </w:rPr>
              <w:t>.</w:t>
            </w:r>
          </w:p>
        </w:tc>
        <w:tc>
          <w:tcPr>
            <w:tcW w:w="2193" w:type="dxa"/>
          </w:tcPr>
          <w:p w:rsidR="00712E49" w:rsidRPr="008C7A47" w:rsidRDefault="00C645CD" w:rsidP="006E4BD8">
            <w:pPr>
              <w:pStyle w:val="NoSpacing"/>
              <w:rPr>
                <w:szCs w:val="22"/>
              </w:rPr>
            </w:pPr>
            <w:r w:rsidRPr="008C7A47">
              <w:rPr>
                <w:szCs w:val="22"/>
              </w:rPr>
              <w:t>Standard Diploma or GED</w:t>
            </w:r>
          </w:p>
        </w:tc>
        <w:tc>
          <w:tcPr>
            <w:tcW w:w="2193" w:type="dxa"/>
          </w:tcPr>
          <w:p w:rsidR="00712E49" w:rsidRPr="008C7A47" w:rsidRDefault="00C645CD" w:rsidP="00C645CD">
            <w:pPr>
              <w:pStyle w:val="NoSpacing"/>
              <w:rPr>
                <w:szCs w:val="22"/>
              </w:rPr>
            </w:pPr>
            <w:r w:rsidRPr="008C7A47">
              <w:rPr>
                <w:szCs w:val="22"/>
              </w:rPr>
              <w:t>Standard Diploma or GED</w:t>
            </w:r>
          </w:p>
        </w:tc>
      </w:tr>
      <w:tr w:rsidR="008C7A47" w:rsidRPr="008C7A47" w:rsidTr="00C75C85">
        <w:tc>
          <w:tcPr>
            <w:tcW w:w="1458" w:type="dxa"/>
          </w:tcPr>
          <w:p w:rsidR="003C3D76" w:rsidRPr="008C7A47" w:rsidRDefault="003C3D76" w:rsidP="006E4BD8">
            <w:pPr>
              <w:pStyle w:val="NoSpacing"/>
              <w:rPr>
                <w:b/>
                <w:szCs w:val="22"/>
              </w:rPr>
            </w:pPr>
            <w:r w:rsidRPr="008C7A47">
              <w:rPr>
                <w:b/>
                <w:szCs w:val="22"/>
              </w:rPr>
              <w:t>Health Restrictions</w:t>
            </w:r>
          </w:p>
        </w:tc>
        <w:tc>
          <w:tcPr>
            <w:tcW w:w="2193" w:type="dxa"/>
          </w:tcPr>
          <w:p w:rsidR="003C3D76" w:rsidRPr="008C7A47" w:rsidRDefault="003C3D76" w:rsidP="003C6ED3">
            <w:pPr>
              <w:pStyle w:val="NoSpacing"/>
              <w:rPr>
                <w:rFonts w:ascii="Times New Roman" w:hAnsi="Times New Roman"/>
                <w:szCs w:val="22"/>
              </w:rPr>
            </w:pPr>
            <w:r w:rsidRPr="008C7A47">
              <w:rPr>
                <w:rFonts w:ascii="Times New Roman" w:hAnsi="Times New Roman"/>
                <w:szCs w:val="22"/>
              </w:rPr>
              <w:t>Height &amp; weight restrictions</w:t>
            </w:r>
            <w:r w:rsidR="003D54FE">
              <w:rPr>
                <w:rFonts w:ascii="Times New Roman" w:hAnsi="Times New Roman"/>
                <w:szCs w:val="22"/>
              </w:rPr>
              <w:t>; must pass the military medical exam</w:t>
            </w:r>
            <w:r w:rsidR="003C6ED3">
              <w:rPr>
                <w:rFonts w:ascii="Times New Roman" w:hAnsi="Times New Roman"/>
                <w:szCs w:val="22"/>
              </w:rPr>
              <w:t>;</w:t>
            </w:r>
            <w:r w:rsidR="003D54FE">
              <w:rPr>
                <w:rFonts w:ascii="Times New Roman" w:hAnsi="Times New Roman"/>
                <w:szCs w:val="22"/>
              </w:rPr>
              <w:t xml:space="preserve"> </w:t>
            </w:r>
            <w:r w:rsidRPr="008C7A47">
              <w:rPr>
                <w:rFonts w:ascii="Times New Roman" w:hAnsi="Times New Roman"/>
                <w:szCs w:val="22"/>
              </w:rPr>
              <w:t>other restrictions apply</w:t>
            </w:r>
            <w:r w:rsidR="005C2EE0">
              <w:rPr>
                <w:rFonts w:ascii="Times New Roman" w:hAnsi="Times New Roman"/>
                <w:szCs w:val="22"/>
              </w:rPr>
              <w:t>*</w:t>
            </w:r>
          </w:p>
        </w:tc>
        <w:tc>
          <w:tcPr>
            <w:tcW w:w="2193" w:type="dxa"/>
          </w:tcPr>
          <w:p w:rsidR="003C3D76" w:rsidRPr="008C7A47" w:rsidRDefault="003C3D76" w:rsidP="003C6ED3">
            <w:pPr>
              <w:pStyle w:val="NoSpacing"/>
              <w:rPr>
                <w:szCs w:val="22"/>
              </w:rPr>
            </w:pPr>
            <w:r w:rsidRPr="008C7A47">
              <w:rPr>
                <w:rFonts w:ascii="Times New Roman" w:hAnsi="Times New Roman"/>
                <w:szCs w:val="22"/>
              </w:rPr>
              <w:t>Height &amp; weight restrictions</w:t>
            </w:r>
            <w:r w:rsidR="003D54FE">
              <w:rPr>
                <w:rFonts w:ascii="Times New Roman" w:hAnsi="Times New Roman"/>
                <w:szCs w:val="22"/>
              </w:rPr>
              <w:t>; must pass the military medical exam</w:t>
            </w:r>
            <w:r w:rsidR="003C6ED3">
              <w:rPr>
                <w:rFonts w:ascii="Times New Roman" w:hAnsi="Times New Roman"/>
                <w:szCs w:val="22"/>
              </w:rPr>
              <w:t>;</w:t>
            </w:r>
            <w:r w:rsidR="003D54FE">
              <w:rPr>
                <w:rFonts w:ascii="Times New Roman" w:hAnsi="Times New Roman"/>
                <w:szCs w:val="22"/>
              </w:rPr>
              <w:t xml:space="preserve"> </w:t>
            </w:r>
            <w:r w:rsidRPr="008C7A47">
              <w:rPr>
                <w:rFonts w:ascii="Times New Roman" w:hAnsi="Times New Roman"/>
                <w:szCs w:val="22"/>
              </w:rPr>
              <w:t>other restrictions apply</w:t>
            </w:r>
            <w:r w:rsidR="005C2EE0">
              <w:rPr>
                <w:rFonts w:ascii="Times New Roman" w:hAnsi="Times New Roman"/>
                <w:szCs w:val="22"/>
              </w:rPr>
              <w:t>*</w:t>
            </w:r>
          </w:p>
        </w:tc>
        <w:tc>
          <w:tcPr>
            <w:tcW w:w="2193" w:type="dxa"/>
          </w:tcPr>
          <w:p w:rsidR="003C3D76" w:rsidRPr="008C7A47" w:rsidRDefault="00CF0C58" w:rsidP="003C6ED3">
            <w:pPr>
              <w:pStyle w:val="NoSpacing"/>
              <w:rPr>
                <w:szCs w:val="22"/>
              </w:rPr>
            </w:pPr>
            <w:r w:rsidRPr="008C7A47">
              <w:rPr>
                <w:szCs w:val="22"/>
              </w:rPr>
              <w:t>Height &amp; weight restrictions</w:t>
            </w:r>
            <w:r w:rsidR="003D54FE">
              <w:rPr>
                <w:szCs w:val="22"/>
              </w:rPr>
              <w:t>;</w:t>
            </w:r>
            <w:r w:rsidRPr="008C7A47">
              <w:rPr>
                <w:szCs w:val="22"/>
              </w:rPr>
              <w:t xml:space="preserve"> </w:t>
            </w:r>
            <w:r w:rsidR="003D54FE">
              <w:rPr>
                <w:szCs w:val="22"/>
              </w:rPr>
              <w:t xml:space="preserve">must </w:t>
            </w:r>
            <w:r w:rsidRPr="008C7A47">
              <w:rPr>
                <w:szCs w:val="22"/>
              </w:rPr>
              <w:t>pass the military medical exam</w:t>
            </w:r>
            <w:r w:rsidR="003C6ED3">
              <w:rPr>
                <w:szCs w:val="22"/>
              </w:rPr>
              <w:t>;</w:t>
            </w:r>
            <w:r w:rsidRPr="008C7A47">
              <w:rPr>
                <w:szCs w:val="22"/>
              </w:rPr>
              <w:t xml:space="preserve"> (other restrictions apply</w:t>
            </w:r>
            <w:r w:rsidR="005C2EE0">
              <w:rPr>
                <w:szCs w:val="22"/>
              </w:rPr>
              <w:t>*</w:t>
            </w:r>
          </w:p>
        </w:tc>
        <w:tc>
          <w:tcPr>
            <w:tcW w:w="2193" w:type="dxa"/>
          </w:tcPr>
          <w:p w:rsidR="003C3D76" w:rsidRPr="008C7A47" w:rsidRDefault="00CF0C58" w:rsidP="003C6ED3">
            <w:pPr>
              <w:pStyle w:val="NoSpacing"/>
              <w:rPr>
                <w:szCs w:val="22"/>
              </w:rPr>
            </w:pPr>
            <w:r w:rsidRPr="008C7A47">
              <w:rPr>
                <w:szCs w:val="22"/>
              </w:rPr>
              <w:t>Height &amp; weight restrictions</w:t>
            </w:r>
            <w:r w:rsidR="003D54FE">
              <w:rPr>
                <w:szCs w:val="22"/>
              </w:rPr>
              <w:t xml:space="preserve">; must pass the military medical exam and </w:t>
            </w:r>
            <w:r w:rsidRPr="008C7A47">
              <w:rPr>
                <w:szCs w:val="22"/>
              </w:rPr>
              <w:t>a physical fitness test</w:t>
            </w:r>
            <w:r w:rsidR="003D54FE">
              <w:rPr>
                <w:szCs w:val="22"/>
              </w:rPr>
              <w:t>;</w:t>
            </w:r>
            <w:r w:rsidRPr="008C7A47">
              <w:rPr>
                <w:szCs w:val="22"/>
              </w:rPr>
              <w:t xml:space="preserve"> </w:t>
            </w:r>
            <w:r w:rsidR="003D54FE">
              <w:rPr>
                <w:szCs w:val="22"/>
              </w:rPr>
              <w:t>other restrictions apply</w:t>
            </w:r>
            <w:r w:rsidR="005C2EE0">
              <w:rPr>
                <w:szCs w:val="22"/>
              </w:rPr>
              <w:t>*</w:t>
            </w:r>
          </w:p>
        </w:tc>
        <w:tc>
          <w:tcPr>
            <w:tcW w:w="2193" w:type="dxa"/>
          </w:tcPr>
          <w:p w:rsidR="003C3D76" w:rsidRPr="008C7A47" w:rsidRDefault="003C3D76" w:rsidP="003C6ED3">
            <w:pPr>
              <w:pStyle w:val="NoSpacing"/>
              <w:rPr>
                <w:szCs w:val="22"/>
              </w:rPr>
            </w:pPr>
            <w:r w:rsidRPr="008C7A47">
              <w:rPr>
                <w:rFonts w:ascii="Times New Roman" w:hAnsi="Times New Roman"/>
                <w:szCs w:val="22"/>
              </w:rPr>
              <w:t>Height &amp; weight restrictions</w:t>
            </w:r>
            <w:r w:rsidR="003D54FE">
              <w:rPr>
                <w:rFonts w:ascii="Times New Roman" w:hAnsi="Times New Roman"/>
                <w:szCs w:val="22"/>
              </w:rPr>
              <w:t>; must pass the military medical exam</w:t>
            </w:r>
            <w:r w:rsidR="003C6ED3">
              <w:rPr>
                <w:rFonts w:ascii="Times New Roman" w:hAnsi="Times New Roman"/>
                <w:szCs w:val="22"/>
              </w:rPr>
              <w:t xml:space="preserve">; </w:t>
            </w:r>
            <w:r w:rsidRPr="008C7A47">
              <w:rPr>
                <w:rFonts w:ascii="Times New Roman" w:hAnsi="Times New Roman"/>
                <w:szCs w:val="22"/>
              </w:rPr>
              <w:t>other restrictions apply</w:t>
            </w:r>
            <w:r w:rsidR="005C2EE0">
              <w:rPr>
                <w:rFonts w:ascii="Times New Roman" w:hAnsi="Times New Roman"/>
                <w:szCs w:val="22"/>
              </w:rPr>
              <w:t>*</w:t>
            </w:r>
          </w:p>
        </w:tc>
        <w:tc>
          <w:tcPr>
            <w:tcW w:w="2193" w:type="dxa"/>
          </w:tcPr>
          <w:p w:rsidR="003C3D76" w:rsidRPr="008C7A47" w:rsidRDefault="003C3D76" w:rsidP="003C6ED3">
            <w:pPr>
              <w:pStyle w:val="NoSpacing"/>
              <w:rPr>
                <w:b/>
                <w:szCs w:val="22"/>
              </w:rPr>
            </w:pPr>
            <w:r w:rsidRPr="008C7A47">
              <w:rPr>
                <w:rFonts w:ascii="Times New Roman" w:hAnsi="Times New Roman"/>
                <w:szCs w:val="22"/>
              </w:rPr>
              <w:t>Height &amp; weight restrictions</w:t>
            </w:r>
            <w:r w:rsidR="003D54FE">
              <w:rPr>
                <w:rFonts w:ascii="Times New Roman" w:hAnsi="Times New Roman"/>
                <w:szCs w:val="22"/>
              </w:rPr>
              <w:t>; must pass the military medical exam</w:t>
            </w:r>
            <w:r w:rsidR="003C6ED3">
              <w:rPr>
                <w:rFonts w:ascii="Times New Roman" w:hAnsi="Times New Roman"/>
                <w:szCs w:val="22"/>
              </w:rPr>
              <w:t>;</w:t>
            </w:r>
            <w:r w:rsidR="003D54FE">
              <w:rPr>
                <w:rFonts w:ascii="Times New Roman" w:hAnsi="Times New Roman"/>
                <w:szCs w:val="22"/>
              </w:rPr>
              <w:t xml:space="preserve"> </w:t>
            </w:r>
            <w:r w:rsidRPr="008C7A47">
              <w:rPr>
                <w:rFonts w:ascii="Times New Roman" w:hAnsi="Times New Roman"/>
                <w:szCs w:val="22"/>
              </w:rPr>
              <w:t>other restrictions apply</w:t>
            </w:r>
            <w:r w:rsidR="005C2EE0">
              <w:rPr>
                <w:rFonts w:ascii="Times New Roman" w:hAnsi="Times New Roman"/>
                <w:szCs w:val="22"/>
              </w:rPr>
              <w:t>*</w:t>
            </w:r>
          </w:p>
        </w:tc>
      </w:tr>
      <w:tr w:rsidR="008C7A47" w:rsidRPr="008C7A47" w:rsidTr="00C75C85">
        <w:tc>
          <w:tcPr>
            <w:tcW w:w="1458" w:type="dxa"/>
          </w:tcPr>
          <w:p w:rsidR="003C3D76" w:rsidRPr="008C7A47" w:rsidRDefault="003C3D76" w:rsidP="006E4BD8">
            <w:pPr>
              <w:pStyle w:val="NoSpacing"/>
              <w:rPr>
                <w:b/>
                <w:szCs w:val="22"/>
              </w:rPr>
            </w:pPr>
            <w:r w:rsidRPr="008C7A47">
              <w:rPr>
                <w:b/>
                <w:szCs w:val="22"/>
              </w:rPr>
              <w:t>Training Program</w:t>
            </w:r>
          </w:p>
        </w:tc>
        <w:tc>
          <w:tcPr>
            <w:tcW w:w="2193" w:type="dxa"/>
          </w:tcPr>
          <w:p w:rsidR="003C3D76" w:rsidRPr="008C7A47" w:rsidRDefault="003C3D76" w:rsidP="003C3D76">
            <w:pPr>
              <w:rPr>
                <w:rFonts w:ascii="Times New Roman" w:hAnsi="Times New Roman"/>
              </w:rPr>
            </w:pPr>
            <w:r w:rsidRPr="008C7A47">
              <w:rPr>
                <w:rFonts w:ascii="Times New Roman" w:hAnsi="Times New Roman"/>
              </w:rPr>
              <w:t>Basic Training</w:t>
            </w:r>
          </w:p>
        </w:tc>
        <w:tc>
          <w:tcPr>
            <w:tcW w:w="2193" w:type="dxa"/>
          </w:tcPr>
          <w:p w:rsidR="003C3D76" w:rsidRPr="008C7A47" w:rsidRDefault="003C3D76" w:rsidP="006E4BD8">
            <w:pPr>
              <w:pStyle w:val="NoSpacing"/>
              <w:rPr>
                <w:szCs w:val="22"/>
              </w:rPr>
            </w:pPr>
            <w:r w:rsidRPr="008C7A47">
              <w:rPr>
                <w:rFonts w:ascii="Times New Roman" w:hAnsi="Times New Roman"/>
                <w:szCs w:val="22"/>
              </w:rPr>
              <w:t>Basic Training</w:t>
            </w:r>
          </w:p>
        </w:tc>
        <w:tc>
          <w:tcPr>
            <w:tcW w:w="2193" w:type="dxa"/>
          </w:tcPr>
          <w:p w:rsidR="003C3D76" w:rsidRPr="008C7A47" w:rsidRDefault="003C3D76" w:rsidP="006E4BD8">
            <w:pPr>
              <w:pStyle w:val="NoSpacing"/>
              <w:rPr>
                <w:szCs w:val="22"/>
              </w:rPr>
            </w:pPr>
            <w:r w:rsidRPr="008C7A47">
              <w:rPr>
                <w:rFonts w:ascii="Times New Roman" w:hAnsi="Times New Roman"/>
                <w:szCs w:val="22"/>
              </w:rPr>
              <w:t>Basic Training</w:t>
            </w:r>
          </w:p>
        </w:tc>
        <w:tc>
          <w:tcPr>
            <w:tcW w:w="2193" w:type="dxa"/>
          </w:tcPr>
          <w:p w:rsidR="003C3D76" w:rsidRPr="008C7A47" w:rsidRDefault="003C3D76" w:rsidP="006E4BD8">
            <w:pPr>
              <w:pStyle w:val="NoSpacing"/>
              <w:rPr>
                <w:szCs w:val="22"/>
              </w:rPr>
            </w:pPr>
            <w:r w:rsidRPr="008C7A47">
              <w:rPr>
                <w:rFonts w:ascii="Times New Roman" w:hAnsi="Times New Roman"/>
                <w:szCs w:val="22"/>
              </w:rPr>
              <w:t>Basic Training</w:t>
            </w:r>
          </w:p>
        </w:tc>
        <w:tc>
          <w:tcPr>
            <w:tcW w:w="2193" w:type="dxa"/>
          </w:tcPr>
          <w:p w:rsidR="003C3D76" w:rsidRPr="008C7A47" w:rsidRDefault="003C3D76" w:rsidP="006E4BD8">
            <w:pPr>
              <w:pStyle w:val="NoSpacing"/>
              <w:rPr>
                <w:szCs w:val="22"/>
              </w:rPr>
            </w:pPr>
            <w:r w:rsidRPr="008C7A47">
              <w:rPr>
                <w:rFonts w:ascii="Times New Roman" w:hAnsi="Times New Roman"/>
                <w:szCs w:val="22"/>
              </w:rPr>
              <w:t>Basic Training</w:t>
            </w:r>
          </w:p>
        </w:tc>
        <w:tc>
          <w:tcPr>
            <w:tcW w:w="2193" w:type="dxa"/>
          </w:tcPr>
          <w:p w:rsidR="003C3D76" w:rsidRPr="008C7A47" w:rsidRDefault="003C3D76" w:rsidP="006E4BD8">
            <w:pPr>
              <w:pStyle w:val="NoSpacing"/>
              <w:rPr>
                <w:szCs w:val="22"/>
              </w:rPr>
            </w:pPr>
            <w:r w:rsidRPr="008C7A47">
              <w:rPr>
                <w:rFonts w:ascii="Times New Roman" w:hAnsi="Times New Roman"/>
                <w:szCs w:val="22"/>
              </w:rPr>
              <w:t>Basic Training</w:t>
            </w:r>
          </w:p>
        </w:tc>
      </w:tr>
      <w:tr w:rsidR="00C645CD" w:rsidRPr="008C7A47" w:rsidTr="00C75C85">
        <w:tc>
          <w:tcPr>
            <w:tcW w:w="1458" w:type="dxa"/>
          </w:tcPr>
          <w:p w:rsidR="00C04807" w:rsidRPr="008C7A47" w:rsidRDefault="00C04807" w:rsidP="006E4BD8">
            <w:pPr>
              <w:pStyle w:val="NoSpacing"/>
              <w:rPr>
                <w:b/>
                <w:szCs w:val="22"/>
              </w:rPr>
            </w:pPr>
            <w:r w:rsidRPr="008C7A47">
              <w:rPr>
                <w:b/>
                <w:szCs w:val="22"/>
              </w:rPr>
              <w:t xml:space="preserve">Age </w:t>
            </w:r>
          </w:p>
          <w:p w:rsidR="00712E49" w:rsidRPr="008C7A47" w:rsidRDefault="00C04807" w:rsidP="006E4BD8">
            <w:pPr>
              <w:pStyle w:val="NoSpacing"/>
              <w:rPr>
                <w:b/>
                <w:szCs w:val="22"/>
              </w:rPr>
            </w:pPr>
            <w:r w:rsidRPr="008C7A47">
              <w:rPr>
                <w:b/>
                <w:szCs w:val="22"/>
              </w:rPr>
              <w:t>Requirement</w:t>
            </w:r>
          </w:p>
        </w:tc>
        <w:tc>
          <w:tcPr>
            <w:tcW w:w="2193" w:type="dxa"/>
          </w:tcPr>
          <w:p w:rsidR="00712E49" w:rsidRPr="008C7A47" w:rsidRDefault="003C3D76" w:rsidP="003C3D76">
            <w:pPr>
              <w:rPr>
                <w:rFonts w:ascii="Times New Roman" w:hAnsi="Times New Roman"/>
              </w:rPr>
            </w:pPr>
            <w:r w:rsidRPr="008C7A47">
              <w:rPr>
                <w:rFonts w:ascii="Times New Roman" w:hAnsi="Times New Roman"/>
              </w:rPr>
              <w:t>17-27 to enlist</w:t>
            </w:r>
          </w:p>
        </w:tc>
        <w:tc>
          <w:tcPr>
            <w:tcW w:w="2193" w:type="dxa"/>
          </w:tcPr>
          <w:p w:rsidR="00712E49" w:rsidRPr="008C7A47" w:rsidRDefault="00277A31" w:rsidP="006E4BD8">
            <w:pPr>
              <w:pStyle w:val="NoSpacing"/>
              <w:rPr>
                <w:szCs w:val="22"/>
              </w:rPr>
            </w:pPr>
            <w:r w:rsidRPr="008C7A47">
              <w:rPr>
                <w:szCs w:val="22"/>
              </w:rPr>
              <w:t>17-42 to enlist</w:t>
            </w:r>
          </w:p>
        </w:tc>
        <w:tc>
          <w:tcPr>
            <w:tcW w:w="2193" w:type="dxa"/>
          </w:tcPr>
          <w:p w:rsidR="00712E49" w:rsidRPr="008C7A47" w:rsidRDefault="00277A31" w:rsidP="006E4BD8">
            <w:pPr>
              <w:pStyle w:val="NoSpacing"/>
              <w:rPr>
                <w:szCs w:val="22"/>
              </w:rPr>
            </w:pPr>
            <w:r w:rsidRPr="008C7A47">
              <w:rPr>
                <w:szCs w:val="22"/>
              </w:rPr>
              <w:t>17-29 to enlist</w:t>
            </w:r>
          </w:p>
        </w:tc>
        <w:tc>
          <w:tcPr>
            <w:tcW w:w="2193" w:type="dxa"/>
          </w:tcPr>
          <w:p w:rsidR="00712E49" w:rsidRPr="008C7A47" w:rsidRDefault="00277A31" w:rsidP="006E4BD8">
            <w:pPr>
              <w:pStyle w:val="NoSpacing"/>
              <w:rPr>
                <w:szCs w:val="22"/>
              </w:rPr>
            </w:pPr>
            <w:r w:rsidRPr="008C7A47">
              <w:rPr>
                <w:szCs w:val="22"/>
              </w:rPr>
              <w:t>17-42 to enlist</w:t>
            </w:r>
          </w:p>
        </w:tc>
        <w:tc>
          <w:tcPr>
            <w:tcW w:w="2193" w:type="dxa"/>
          </w:tcPr>
          <w:p w:rsidR="00712E49" w:rsidRPr="008C7A47" w:rsidRDefault="00277A31" w:rsidP="006E4BD8">
            <w:pPr>
              <w:pStyle w:val="NoSpacing"/>
              <w:rPr>
                <w:szCs w:val="22"/>
              </w:rPr>
            </w:pPr>
            <w:r w:rsidRPr="008C7A47">
              <w:rPr>
                <w:szCs w:val="22"/>
              </w:rPr>
              <w:t>17-42 to enlist</w:t>
            </w:r>
          </w:p>
        </w:tc>
        <w:tc>
          <w:tcPr>
            <w:tcW w:w="2193" w:type="dxa"/>
          </w:tcPr>
          <w:p w:rsidR="00712E49" w:rsidRPr="008C7A47" w:rsidRDefault="00277A31" w:rsidP="006E4BD8">
            <w:pPr>
              <w:pStyle w:val="NoSpacing"/>
              <w:rPr>
                <w:szCs w:val="22"/>
              </w:rPr>
            </w:pPr>
            <w:r w:rsidRPr="008C7A47">
              <w:rPr>
                <w:szCs w:val="22"/>
              </w:rPr>
              <w:t>17-34 to enlist</w:t>
            </w:r>
          </w:p>
        </w:tc>
      </w:tr>
      <w:tr w:rsidR="00C645CD" w:rsidRPr="008C7A47" w:rsidTr="00C75C85">
        <w:tc>
          <w:tcPr>
            <w:tcW w:w="1458" w:type="dxa"/>
          </w:tcPr>
          <w:p w:rsidR="00712E49" w:rsidRPr="008C7A47" w:rsidRDefault="00C04807" w:rsidP="006E4BD8">
            <w:pPr>
              <w:pStyle w:val="NoSpacing"/>
              <w:rPr>
                <w:b/>
                <w:szCs w:val="22"/>
              </w:rPr>
            </w:pPr>
            <w:r w:rsidRPr="008C7A47">
              <w:rPr>
                <w:b/>
                <w:szCs w:val="22"/>
              </w:rPr>
              <w:t>Dependents</w:t>
            </w:r>
          </w:p>
        </w:tc>
        <w:tc>
          <w:tcPr>
            <w:tcW w:w="2193" w:type="dxa"/>
          </w:tcPr>
          <w:p w:rsidR="00712E49" w:rsidRPr="008C7A47" w:rsidRDefault="00C645CD" w:rsidP="00C645CD">
            <w:pPr>
              <w:pStyle w:val="NoSpacing"/>
              <w:rPr>
                <w:szCs w:val="22"/>
              </w:rPr>
            </w:pPr>
            <w:r w:rsidRPr="008C7A47">
              <w:rPr>
                <w:rFonts w:ascii="Times New Roman" w:hAnsi="Times New Roman"/>
                <w:szCs w:val="22"/>
              </w:rPr>
              <w:t>Single parents are not eligible. Married applicants with more than one child are not eligible.</w:t>
            </w:r>
          </w:p>
        </w:tc>
        <w:tc>
          <w:tcPr>
            <w:tcW w:w="2193" w:type="dxa"/>
          </w:tcPr>
          <w:p w:rsidR="00C645CD" w:rsidRPr="008C7A47" w:rsidRDefault="00C645CD" w:rsidP="00C645CD">
            <w:pPr>
              <w:ind w:left="54" w:hanging="22"/>
              <w:rPr>
                <w:rFonts w:ascii="Times New Roman" w:hAnsi="Times New Roman"/>
              </w:rPr>
            </w:pPr>
            <w:r w:rsidRPr="008C7A47">
              <w:rPr>
                <w:rFonts w:ascii="Times New Roman" w:hAnsi="Times New Roman"/>
              </w:rPr>
              <w:t>Single parents are not eligible. Married applicants with more than two dependents are not eligible. Three or four dependents may be accepted with a waiver</w:t>
            </w:r>
            <w:r w:rsidR="003C6ED3">
              <w:rPr>
                <w:rFonts w:ascii="Times New Roman" w:hAnsi="Times New Roman"/>
              </w:rPr>
              <w:t>.</w:t>
            </w:r>
          </w:p>
          <w:p w:rsidR="00712E49" w:rsidRPr="008C7A47" w:rsidRDefault="00712E49" w:rsidP="00277A31">
            <w:pPr>
              <w:pStyle w:val="NoSpacing"/>
              <w:rPr>
                <w:szCs w:val="22"/>
              </w:rPr>
            </w:pPr>
          </w:p>
        </w:tc>
        <w:tc>
          <w:tcPr>
            <w:tcW w:w="2193" w:type="dxa"/>
          </w:tcPr>
          <w:p w:rsidR="00712E49" w:rsidRPr="008C7A47" w:rsidRDefault="00277A31" w:rsidP="00277A31">
            <w:pPr>
              <w:rPr>
                <w:rFonts w:ascii="Times New Roman" w:hAnsi="Times New Roman"/>
              </w:rPr>
            </w:pPr>
            <w:r w:rsidRPr="008C7A47">
              <w:rPr>
                <w:rFonts w:ascii="Times New Roman" w:hAnsi="Times New Roman"/>
              </w:rPr>
              <w:t xml:space="preserve">Single females with dependents are not eligible. Single males with one dependent may be eligible if someone has custody while enlisted. Married applicants with more than two dependents are not eligible. </w:t>
            </w:r>
          </w:p>
        </w:tc>
        <w:tc>
          <w:tcPr>
            <w:tcW w:w="2193" w:type="dxa"/>
          </w:tcPr>
          <w:p w:rsidR="00C645CD" w:rsidRPr="008C7A47" w:rsidRDefault="00C645CD" w:rsidP="00C645CD">
            <w:pPr>
              <w:ind w:left="54" w:hanging="22"/>
              <w:rPr>
                <w:rFonts w:ascii="Times New Roman" w:hAnsi="Times New Roman"/>
              </w:rPr>
            </w:pPr>
            <w:r w:rsidRPr="008C7A47">
              <w:rPr>
                <w:rFonts w:ascii="Times New Roman" w:hAnsi="Times New Roman"/>
              </w:rPr>
              <w:t>Single parents are not eligible. Married applicants with more than two dependents are not eligible. Three or four dependents may be accepted with a waiver.</w:t>
            </w:r>
          </w:p>
          <w:p w:rsidR="00712E49" w:rsidRPr="008C7A47" w:rsidRDefault="00712E49" w:rsidP="00C645CD">
            <w:pPr>
              <w:ind w:left="54" w:hanging="22"/>
            </w:pPr>
          </w:p>
        </w:tc>
        <w:tc>
          <w:tcPr>
            <w:tcW w:w="2193" w:type="dxa"/>
          </w:tcPr>
          <w:p w:rsidR="00712E49" w:rsidRPr="008C7A47" w:rsidRDefault="00277A31" w:rsidP="006E4BD8">
            <w:pPr>
              <w:pStyle w:val="NoSpacing"/>
              <w:rPr>
                <w:szCs w:val="22"/>
              </w:rPr>
            </w:pPr>
            <w:r w:rsidRPr="008C7A47">
              <w:rPr>
                <w:szCs w:val="22"/>
              </w:rPr>
              <w:t>Not known</w:t>
            </w:r>
          </w:p>
        </w:tc>
        <w:tc>
          <w:tcPr>
            <w:tcW w:w="2193" w:type="dxa"/>
          </w:tcPr>
          <w:p w:rsidR="00712E49" w:rsidRPr="008C7A47" w:rsidRDefault="00C645CD" w:rsidP="006E4BD8">
            <w:pPr>
              <w:pStyle w:val="NoSpacing"/>
              <w:rPr>
                <w:szCs w:val="22"/>
              </w:rPr>
            </w:pPr>
            <w:r w:rsidRPr="008C7A47">
              <w:rPr>
                <w:rFonts w:ascii="Times New Roman" w:hAnsi="Times New Roman"/>
                <w:szCs w:val="22"/>
              </w:rPr>
              <w:t>Single parents and those with more than one child are not eligible.</w:t>
            </w:r>
          </w:p>
        </w:tc>
      </w:tr>
      <w:tr w:rsidR="00C645CD" w:rsidRPr="008C7A47" w:rsidTr="00C75C85">
        <w:tc>
          <w:tcPr>
            <w:tcW w:w="1458" w:type="dxa"/>
          </w:tcPr>
          <w:p w:rsidR="00712E49" w:rsidRPr="008C7A47" w:rsidRDefault="00C04807" w:rsidP="006E4BD8">
            <w:pPr>
              <w:pStyle w:val="NoSpacing"/>
              <w:rPr>
                <w:b/>
                <w:szCs w:val="22"/>
              </w:rPr>
            </w:pPr>
            <w:r w:rsidRPr="008C7A47">
              <w:rPr>
                <w:b/>
                <w:szCs w:val="22"/>
              </w:rPr>
              <w:t>ASVAB Score</w:t>
            </w:r>
            <w:r w:rsidR="00277A31" w:rsidRPr="008C7A47">
              <w:rPr>
                <w:b/>
                <w:szCs w:val="22"/>
              </w:rPr>
              <w:t>**</w:t>
            </w:r>
          </w:p>
        </w:tc>
        <w:tc>
          <w:tcPr>
            <w:tcW w:w="2193" w:type="dxa"/>
          </w:tcPr>
          <w:p w:rsidR="00712E49" w:rsidRPr="008C7A47" w:rsidRDefault="00277A31" w:rsidP="00277A31">
            <w:pPr>
              <w:pStyle w:val="NoSpacing"/>
              <w:rPr>
                <w:rFonts w:ascii="Times New Roman" w:hAnsi="Times New Roman"/>
                <w:szCs w:val="22"/>
              </w:rPr>
            </w:pPr>
            <w:r w:rsidRPr="008C7A47">
              <w:rPr>
                <w:rFonts w:ascii="Times New Roman" w:hAnsi="Times New Roman"/>
                <w:szCs w:val="22"/>
              </w:rPr>
              <w:t xml:space="preserve">Minimum </w:t>
            </w:r>
            <w:r w:rsidR="003C3D76" w:rsidRPr="008C7A47">
              <w:rPr>
                <w:rFonts w:ascii="Times New Roman" w:hAnsi="Times New Roman"/>
                <w:szCs w:val="22"/>
              </w:rPr>
              <w:t>36</w:t>
            </w:r>
          </w:p>
          <w:p w:rsidR="008C7A47" w:rsidRPr="008C7A47" w:rsidRDefault="008C7A47" w:rsidP="00277A31">
            <w:pPr>
              <w:pStyle w:val="NoSpacing"/>
              <w:rPr>
                <w:szCs w:val="22"/>
              </w:rPr>
            </w:pPr>
            <w:r w:rsidRPr="008C7A47">
              <w:rPr>
                <w:rFonts w:ascii="Times New Roman" w:hAnsi="Times New Roman"/>
                <w:szCs w:val="22"/>
              </w:rPr>
              <w:t>Minimum 65 if GED recipient</w:t>
            </w:r>
          </w:p>
        </w:tc>
        <w:tc>
          <w:tcPr>
            <w:tcW w:w="2193" w:type="dxa"/>
          </w:tcPr>
          <w:p w:rsidR="00712E49" w:rsidRPr="008C7A47" w:rsidRDefault="00277A31" w:rsidP="006E4BD8">
            <w:pPr>
              <w:pStyle w:val="NoSpacing"/>
              <w:rPr>
                <w:szCs w:val="22"/>
              </w:rPr>
            </w:pPr>
            <w:r w:rsidRPr="008C7A47">
              <w:rPr>
                <w:szCs w:val="22"/>
              </w:rPr>
              <w:t>31-99</w:t>
            </w:r>
          </w:p>
        </w:tc>
        <w:tc>
          <w:tcPr>
            <w:tcW w:w="2193" w:type="dxa"/>
          </w:tcPr>
          <w:p w:rsidR="00712E49" w:rsidRPr="008C7A47" w:rsidRDefault="00277A31" w:rsidP="006E4BD8">
            <w:pPr>
              <w:pStyle w:val="NoSpacing"/>
              <w:rPr>
                <w:szCs w:val="22"/>
              </w:rPr>
            </w:pPr>
            <w:r w:rsidRPr="008C7A47">
              <w:rPr>
                <w:szCs w:val="22"/>
              </w:rPr>
              <w:t>Minimum 31</w:t>
            </w:r>
            <w:r w:rsidR="008C7A47" w:rsidRPr="008C7A47">
              <w:rPr>
                <w:szCs w:val="22"/>
              </w:rPr>
              <w:br/>
              <w:t>Minimum 50 if home schooled.</w:t>
            </w:r>
          </w:p>
        </w:tc>
        <w:tc>
          <w:tcPr>
            <w:tcW w:w="2193" w:type="dxa"/>
          </w:tcPr>
          <w:p w:rsidR="00712E49" w:rsidRPr="008C7A47" w:rsidRDefault="00277A31" w:rsidP="006E4BD8">
            <w:pPr>
              <w:pStyle w:val="NoSpacing"/>
              <w:rPr>
                <w:szCs w:val="22"/>
              </w:rPr>
            </w:pPr>
            <w:r w:rsidRPr="008C7A47">
              <w:rPr>
                <w:szCs w:val="22"/>
              </w:rPr>
              <w:t>Minimum 31</w:t>
            </w:r>
          </w:p>
        </w:tc>
        <w:tc>
          <w:tcPr>
            <w:tcW w:w="2193" w:type="dxa"/>
          </w:tcPr>
          <w:p w:rsidR="00712E49" w:rsidRPr="008C7A47" w:rsidRDefault="00277A31" w:rsidP="006E4BD8">
            <w:pPr>
              <w:pStyle w:val="NoSpacing"/>
              <w:rPr>
                <w:szCs w:val="22"/>
              </w:rPr>
            </w:pPr>
            <w:r w:rsidRPr="008C7A47">
              <w:rPr>
                <w:szCs w:val="22"/>
              </w:rPr>
              <w:t>Minimum 50</w:t>
            </w:r>
          </w:p>
        </w:tc>
        <w:tc>
          <w:tcPr>
            <w:tcW w:w="2193" w:type="dxa"/>
          </w:tcPr>
          <w:p w:rsidR="00712E49" w:rsidRPr="008C7A47" w:rsidRDefault="00277A31" w:rsidP="006E4BD8">
            <w:pPr>
              <w:pStyle w:val="NoSpacing"/>
              <w:rPr>
                <w:szCs w:val="22"/>
              </w:rPr>
            </w:pPr>
            <w:r w:rsidRPr="008C7A47">
              <w:rPr>
                <w:szCs w:val="22"/>
              </w:rPr>
              <w:t>Minimum 35</w:t>
            </w:r>
          </w:p>
        </w:tc>
      </w:tr>
      <w:tr w:rsidR="008C7A47" w:rsidRPr="008C7A47" w:rsidTr="00C75C85">
        <w:tc>
          <w:tcPr>
            <w:tcW w:w="1458" w:type="dxa"/>
          </w:tcPr>
          <w:p w:rsidR="003C3D76" w:rsidRPr="008C7A47" w:rsidRDefault="003C3D76" w:rsidP="006E4BD8">
            <w:pPr>
              <w:pStyle w:val="NoSpacing"/>
              <w:rPr>
                <w:b/>
                <w:szCs w:val="22"/>
              </w:rPr>
            </w:pPr>
            <w:r w:rsidRPr="008C7A47">
              <w:rPr>
                <w:b/>
                <w:szCs w:val="22"/>
              </w:rPr>
              <w:t>Citizenship</w:t>
            </w:r>
          </w:p>
        </w:tc>
        <w:tc>
          <w:tcPr>
            <w:tcW w:w="2193" w:type="dxa"/>
          </w:tcPr>
          <w:p w:rsidR="003C3D76" w:rsidRPr="008C7A47" w:rsidRDefault="003C3D76" w:rsidP="006E4BD8">
            <w:pPr>
              <w:pStyle w:val="NoSpacing"/>
              <w:rPr>
                <w:rFonts w:ascii="Times New Roman" w:hAnsi="Times New Roman"/>
                <w:szCs w:val="22"/>
              </w:rPr>
            </w:pPr>
            <w:r w:rsidRPr="008C7A47">
              <w:rPr>
                <w:rFonts w:ascii="Times New Roman" w:hAnsi="Times New Roman"/>
                <w:szCs w:val="22"/>
              </w:rPr>
              <w:t>U.S. citizen or permanent alien resident</w:t>
            </w:r>
          </w:p>
        </w:tc>
        <w:tc>
          <w:tcPr>
            <w:tcW w:w="2193" w:type="dxa"/>
          </w:tcPr>
          <w:p w:rsidR="003C3D76" w:rsidRPr="008C7A47" w:rsidRDefault="003C3D76" w:rsidP="006E4BD8">
            <w:pPr>
              <w:pStyle w:val="NoSpacing"/>
              <w:rPr>
                <w:szCs w:val="22"/>
              </w:rPr>
            </w:pPr>
            <w:r w:rsidRPr="008C7A47">
              <w:rPr>
                <w:rFonts w:ascii="Times New Roman" w:hAnsi="Times New Roman"/>
                <w:szCs w:val="22"/>
              </w:rPr>
              <w:t>U.S. citizen or permanent alien resident</w:t>
            </w:r>
          </w:p>
        </w:tc>
        <w:tc>
          <w:tcPr>
            <w:tcW w:w="2193" w:type="dxa"/>
          </w:tcPr>
          <w:p w:rsidR="003C3D76" w:rsidRPr="008C7A47" w:rsidRDefault="003C3D76" w:rsidP="006E4BD8">
            <w:pPr>
              <w:pStyle w:val="NoSpacing"/>
              <w:rPr>
                <w:szCs w:val="22"/>
              </w:rPr>
            </w:pPr>
            <w:r w:rsidRPr="008C7A47">
              <w:rPr>
                <w:rFonts w:ascii="Times New Roman" w:hAnsi="Times New Roman"/>
                <w:szCs w:val="22"/>
              </w:rPr>
              <w:t>U.S. citizen or permanent alien resident</w:t>
            </w:r>
          </w:p>
        </w:tc>
        <w:tc>
          <w:tcPr>
            <w:tcW w:w="2193" w:type="dxa"/>
          </w:tcPr>
          <w:p w:rsidR="003C3D76" w:rsidRPr="008C7A47" w:rsidRDefault="003C3D76" w:rsidP="006E4BD8">
            <w:pPr>
              <w:pStyle w:val="NoSpacing"/>
              <w:rPr>
                <w:szCs w:val="22"/>
              </w:rPr>
            </w:pPr>
            <w:r w:rsidRPr="008C7A47">
              <w:rPr>
                <w:rFonts w:ascii="Times New Roman" w:hAnsi="Times New Roman"/>
                <w:szCs w:val="22"/>
              </w:rPr>
              <w:t>U.S. citizen or permanent alien resident</w:t>
            </w:r>
          </w:p>
        </w:tc>
        <w:tc>
          <w:tcPr>
            <w:tcW w:w="2193" w:type="dxa"/>
          </w:tcPr>
          <w:p w:rsidR="003C3D76" w:rsidRPr="008C7A47" w:rsidRDefault="003C3D76" w:rsidP="006E4BD8">
            <w:pPr>
              <w:pStyle w:val="NoSpacing"/>
              <w:rPr>
                <w:szCs w:val="22"/>
              </w:rPr>
            </w:pPr>
            <w:r w:rsidRPr="008C7A47">
              <w:rPr>
                <w:rFonts w:ascii="Times New Roman" w:hAnsi="Times New Roman"/>
                <w:szCs w:val="22"/>
              </w:rPr>
              <w:t>U.S. citizen or permanent alien resident</w:t>
            </w:r>
          </w:p>
        </w:tc>
        <w:tc>
          <w:tcPr>
            <w:tcW w:w="2193" w:type="dxa"/>
          </w:tcPr>
          <w:p w:rsidR="003C3D76" w:rsidRPr="008C7A47" w:rsidRDefault="003C3D76" w:rsidP="006E4BD8">
            <w:pPr>
              <w:pStyle w:val="NoSpacing"/>
              <w:rPr>
                <w:szCs w:val="22"/>
              </w:rPr>
            </w:pPr>
            <w:r w:rsidRPr="008C7A47">
              <w:rPr>
                <w:rFonts w:ascii="Times New Roman" w:hAnsi="Times New Roman"/>
                <w:szCs w:val="22"/>
              </w:rPr>
              <w:t>U.S. citizen or permanent alien resident</w:t>
            </w:r>
          </w:p>
        </w:tc>
      </w:tr>
      <w:tr w:rsidR="003D54FE" w:rsidRPr="008C7A47" w:rsidTr="00C75C85">
        <w:tc>
          <w:tcPr>
            <w:tcW w:w="1458" w:type="dxa"/>
          </w:tcPr>
          <w:p w:rsidR="003C3D76" w:rsidRPr="008C7A47" w:rsidRDefault="003C3D76" w:rsidP="006E4BD8">
            <w:pPr>
              <w:pStyle w:val="NoSpacing"/>
              <w:rPr>
                <w:b/>
                <w:szCs w:val="22"/>
              </w:rPr>
            </w:pPr>
            <w:r w:rsidRPr="008C7A47">
              <w:rPr>
                <w:b/>
                <w:szCs w:val="22"/>
              </w:rPr>
              <w:t>Background Check</w:t>
            </w:r>
          </w:p>
        </w:tc>
        <w:tc>
          <w:tcPr>
            <w:tcW w:w="2193" w:type="dxa"/>
          </w:tcPr>
          <w:p w:rsidR="003C3D76" w:rsidRPr="008C7A47" w:rsidRDefault="003C3D76" w:rsidP="004A06A6">
            <w:pPr>
              <w:pStyle w:val="NoSpacing"/>
              <w:rPr>
                <w:szCs w:val="22"/>
              </w:rPr>
            </w:pPr>
            <w:r w:rsidRPr="008C7A47">
              <w:rPr>
                <w:rFonts w:ascii="Times New Roman" w:hAnsi="Times New Roman"/>
                <w:szCs w:val="22"/>
              </w:rPr>
              <w:t>Full background check completed</w:t>
            </w:r>
          </w:p>
        </w:tc>
        <w:tc>
          <w:tcPr>
            <w:tcW w:w="2193" w:type="dxa"/>
          </w:tcPr>
          <w:p w:rsidR="004A06A6" w:rsidRDefault="003C3D76" w:rsidP="004A06A6">
            <w:pPr>
              <w:pStyle w:val="NoSpacing"/>
              <w:rPr>
                <w:rFonts w:ascii="Times New Roman" w:hAnsi="Times New Roman"/>
                <w:szCs w:val="22"/>
              </w:rPr>
            </w:pPr>
            <w:r w:rsidRPr="008C7A47">
              <w:rPr>
                <w:rFonts w:ascii="Times New Roman" w:hAnsi="Times New Roman"/>
                <w:szCs w:val="22"/>
              </w:rPr>
              <w:t xml:space="preserve">Full background </w:t>
            </w:r>
          </w:p>
          <w:p w:rsidR="003C3D76" w:rsidRPr="008C7A47" w:rsidRDefault="003C3D76" w:rsidP="004A06A6">
            <w:pPr>
              <w:pStyle w:val="NoSpacing"/>
              <w:rPr>
                <w:szCs w:val="22"/>
              </w:rPr>
            </w:pPr>
            <w:r w:rsidRPr="008C7A47">
              <w:rPr>
                <w:rFonts w:ascii="Times New Roman" w:hAnsi="Times New Roman"/>
                <w:szCs w:val="22"/>
              </w:rPr>
              <w:t>check completed</w:t>
            </w:r>
          </w:p>
        </w:tc>
        <w:tc>
          <w:tcPr>
            <w:tcW w:w="2193" w:type="dxa"/>
          </w:tcPr>
          <w:p w:rsidR="003C3D76" w:rsidRPr="008C7A47" w:rsidRDefault="003C3D76" w:rsidP="004A06A6">
            <w:pPr>
              <w:pStyle w:val="NoSpacing"/>
              <w:rPr>
                <w:szCs w:val="22"/>
              </w:rPr>
            </w:pPr>
            <w:r w:rsidRPr="008C7A47">
              <w:rPr>
                <w:rFonts w:ascii="Times New Roman" w:hAnsi="Times New Roman"/>
                <w:szCs w:val="22"/>
              </w:rPr>
              <w:t>Full background check completed</w:t>
            </w:r>
          </w:p>
        </w:tc>
        <w:tc>
          <w:tcPr>
            <w:tcW w:w="2193" w:type="dxa"/>
          </w:tcPr>
          <w:p w:rsidR="003C3D76" w:rsidRPr="008C7A47" w:rsidRDefault="003C3D76" w:rsidP="004A06A6">
            <w:pPr>
              <w:pStyle w:val="NoSpacing"/>
              <w:rPr>
                <w:szCs w:val="22"/>
              </w:rPr>
            </w:pPr>
            <w:r w:rsidRPr="008C7A47">
              <w:rPr>
                <w:rFonts w:ascii="Times New Roman" w:hAnsi="Times New Roman"/>
                <w:szCs w:val="22"/>
              </w:rPr>
              <w:t>Full background check completed</w:t>
            </w:r>
          </w:p>
        </w:tc>
        <w:tc>
          <w:tcPr>
            <w:tcW w:w="2193" w:type="dxa"/>
          </w:tcPr>
          <w:p w:rsidR="003C3D76" w:rsidRPr="008C7A47" w:rsidRDefault="003C3D76" w:rsidP="004A06A6">
            <w:pPr>
              <w:pStyle w:val="NoSpacing"/>
              <w:rPr>
                <w:szCs w:val="22"/>
              </w:rPr>
            </w:pPr>
            <w:r w:rsidRPr="008C7A47">
              <w:rPr>
                <w:rFonts w:ascii="Times New Roman" w:hAnsi="Times New Roman"/>
                <w:szCs w:val="22"/>
              </w:rPr>
              <w:t>Full background check completed</w:t>
            </w:r>
          </w:p>
        </w:tc>
        <w:tc>
          <w:tcPr>
            <w:tcW w:w="2193" w:type="dxa"/>
          </w:tcPr>
          <w:p w:rsidR="003C3D76" w:rsidRPr="008C7A47" w:rsidRDefault="003C3D76" w:rsidP="004A06A6">
            <w:pPr>
              <w:pStyle w:val="NoSpacing"/>
              <w:rPr>
                <w:szCs w:val="22"/>
              </w:rPr>
            </w:pPr>
            <w:r w:rsidRPr="008C7A47">
              <w:rPr>
                <w:rFonts w:ascii="Times New Roman" w:hAnsi="Times New Roman"/>
                <w:szCs w:val="22"/>
              </w:rPr>
              <w:t>Full background check completed</w:t>
            </w:r>
          </w:p>
        </w:tc>
      </w:tr>
      <w:tr w:rsidR="00C75C85" w:rsidRPr="008C7A47" w:rsidTr="00C75C85">
        <w:tc>
          <w:tcPr>
            <w:tcW w:w="1458" w:type="dxa"/>
          </w:tcPr>
          <w:p w:rsidR="00C75C85" w:rsidRPr="008C7A47" w:rsidRDefault="00C75C85" w:rsidP="006E4BD8">
            <w:pPr>
              <w:pStyle w:val="NoSpacing"/>
              <w:rPr>
                <w:b/>
                <w:szCs w:val="22"/>
              </w:rPr>
            </w:pPr>
          </w:p>
        </w:tc>
        <w:tc>
          <w:tcPr>
            <w:tcW w:w="2193" w:type="dxa"/>
          </w:tcPr>
          <w:p w:rsidR="00C75C85" w:rsidRPr="008C7A47" w:rsidRDefault="00C75C85" w:rsidP="004A06A6">
            <w:pPr>
              <w:pStyle w:val="NoSpacing"/>
              <w:rPr>
                <w:rFonts w:ascii="Times New Roman" w:hAnsi="Times New Roman"/>
                <w:szCs w:val="22"/>
              </w:rPr>
            </w:pPr>
          </w:p>
        </w:tc>
        <w:tc>
          <w:tcPr>
            <w:tcW w:w="2193" w:type="dxa"/>
          </w:tcPr>
          <w:p w:rsidR="00C75C85" w:rsidRPr="008C7A47" w:rsidRDefault="00C75C85" w:rsidP="004A06A6">
            <w:pPr>
              <w:pStyle w:val="NoSpacing"/>
              <w:rPr>
                <w:rFonts w:ascii="Times New Roman" w:hAnsi="Times New Roman"/>
                <w:szCs w:val="22"/>
              </w:rPr>
            </w:pPr>
          </w:p>
        </w:tc>
        <w:tc>
          <w:tcPr>
            <w:tcW w:w="2193" w:type="dxa"/>
          </w:tcPr>
          <w:p w:rsidR="00C75C85" w:rsidRPr="008C7A47" w:rsidRDefault="00C75C85" w:rsidP="004A06A6">
            <w:pPr>
              <w:pStyle w:val="NoSpacing"/>
              <w:rPr>
                <w:rFonts w:ascii="Times New Roman" w:hAnsi="Times New Roman"/>
                <w:szCs w:val="22"/>
              </w:rPr>
            </w:pPr>
          </w:p>
        </w:tc>
        <w:tc>
          <w:tcPr>
            <w:tcW w:w="2193" w:type="dxa"/>
          </w:tcPr>
          <w:p w:rsidR="00C75C85" w:rsidRPr="008C7A47" w:rsidRDefault="00C75C85" w:rsidP="004A06A6">
            <w:pPr>
              <w:pStyle w:val="NoSpacing"/>
              <w:rPr>
                <w:rFonts w:ascii="Times New Roman" w:hAnsi="Times New Roman"/>
                <w:szCs w:val="22"/>
              </w:rPr>
            </w:pPr>
          </w:p>
        </w:tc>
        <w:tc>
          <w:tcPr>
            <w:tcW w:w="2193" w:type="dxa"/>
          </w:tcPr>
          <w:p w:rsidR="00C75C85" w:rsidRPr="008C7A47" w:rsidRDefault="00C75C85" w:rsidP="004A06A6">
            <w:pPr>
              <w:pStyle w:val="NoSpacing"/>
              <w:rPr>
                <w:rFonts w:ascii="Times New Roman" w:hAnsi="Times New Roman"/>
                <w:szCs w:val="22"/>
              </w:rPr>
            </w:pPr>
          </w:p>
        </w:tc>
        <w:tc>
          <w:tcPr>
            <w:tcW w:w="2193" w:type="dxa"/>
          </w:tcPr>
          <w:p w:rsidR="00C75C85" w:rsidRPr="008C7A47" w:rsidRDefault="00C75C85" w:rsidP="004A06A6">
            <w:pPr>
              <w:pStyle w:val="NoSpacing"/>
              <w:rPr>
                <w:rFonts w:ascii="Times New Roman" w:hAnsi="Times New Roman"/>
                <w:szCs w:val="22"/>
              </w:rPr>
            </w:pPr>
          </w:p>
        </w:tc>
      </w:tr>
      <w:tr w:rsidR="00C75C85" w:rsidRPr="008C7A47" w:rsidTr="00C75C85">
        <w:tc>
          <w:tcPr>
            <w:tcW w:w="1458" w:type="dxa"/>
          </w:tcPr>
          <w:p w:rsidR="00C75C85" w:rsidRPr="008C7A47" w:rsidRDefault="00C75C85" w:rsidP="006E4BD8">
            <w:pPr>
              <w:pStyle w:val="NoSpacing"/>
              <w:rPr>
                <w:b/>
                <w:szCs w:val="22"/>
              </w:rPr>
            </w:pPr>
            <w:r>
              <w:rPr>
                <w:b/>
                <w:szCs w:val="22"/>
              </w:rPr>
              <w:lastRenderedPageBreak/>
              <w:t>Recruiting Website</w:t>
            </w:r>
          </w:p>
        </w:tc>
        <w:tc>
          <w:tcPr>
            <w:tcW w:w="2193" w:type="dxa"/>
          </w:tcPr>
          <w:p w:rsidR="00C75C85" w:rsidRPr="008C7A47" w:rsidRDefault="00C16C69" w:rsidP="004A06A6">
            <w:pPr>
              <w:pStyle w:val="NoSpacing"/>
              <w:rPr>
                <w:rFonts w:ascii="Times New Roman" w:hAnsi="Times New Roman"/>
                <w:szCs w:val="22"/>
              </w:rPr>
            </w:pPr>
            <w:hyperlink r:id="rId4" w:history="1">
              <w:r w:rsidR="00471D1A" w:rsidRPr="00471D1A">
                <w:rPr>
                  <w:rStyle w:val="Hyperlink"/>
                  <w:rFonts w:ascii="Times New Roman" w:hAnsi="Times New Roman"/>
                  <w:szCs w:val="22"/>
                </w:rPr>
                <w:t>http://airforce.com/</w:t>
              </w:r>
            </w:hyperlink>
          </w:p>
        </w:tc>
        <w:tc>
          <w:tcPr>
            <w:tcW w:w="2193" w:type="dxa"/>
          </w:tcPr>
          <w:p w:rsidR="00C75C85" w:rsidRPr="008C7A47" w:rsidRDefault="00C16C69" w:rsidP="004A06A6">
            <w:pPr>
              <w:pStyle w:val="NoSpacing"/>
              <w:rPr>
                <w:rFonts w:ascii="Times New Roman" w:hAnsi="Times New Roman"/>
                <w:szCs w:val="22"/>
              </w:rPr>
            </w:pPr>
            <w:hyperlink r:id="rId5" w:history="1">
              <w:r w:rsidR="00C75C85" w:rsidRPr="00471D1A">
                <w:rPr>
                  <w:rStyle w:val="Hyperlink"/>
                  <w:rFonts w:ascii="Times New Roman" w:hAnsi="Times New Roman"/>
                  <w:szCs w:val="22"/>
                </w:rPr>
                <w:t>http://www.goarmy.com/</w:t>
              </w:r>
            </w:hyperlink>
          </w:p>
        </w:tc>
        <w:tc>
          <w:tcPr>
            <w:tcW w:w="2193" w:type="dxa"/>
          </w:tcPr>
          <w:p w:rsidR="00C75C85" w:rsidRPr="008C7A47" w:rsidRDefault="00C16C69" w:rsidP="004A06A6">
            <w:pPr>
              <w:pStyle w:val="NoSpacing"/>
              <w:rPr>
                <w:rFonts w:ascii="Times New Roman" w:hAnsi="Times New Roman"/>
                <w:szCs w:val="22"/>
              </w:rPr>
            </w:pPr>
            <w:hyperlink r:id="rId6" w:history="1">
              <w:r w:rsidR="00C75C85" w:rsidRPr="00C75C85">
                <w:rPr>
                  <w:rStyle w:val="Hyperlink"/>
                  <w:rFonts w:ascii="Times New Roman" w:hAnsi="Times New Roman"/>
                  <w:szCs w:val="22"/>
                </w:rPr>
                <w:t>http://www.gocoastguard.com/</w:t>
              </w:r>
            </w:hyperlink>
            <w:r w:rsidR="00C75C85">
              <w:rPr>
                <w:rFonts w:ascii="Times New Roman" w:hAnsi="Times New Roman"/>
                <w:szCs w:val="22"/>
              </w:rPr>
              <w:t xml:space="preserve"> </w:t>
            </w:r>
          </w:p>
        </w:tc>
        <w:tc>
          <w:tcPr>
            <w:tcW w:w="2193" w:type="dxa"/>
          </w:tcPr>
          <w:p w:rsidR="00C75C85" w:rsidRPr="008C7A47" w:rsidRDefault="00C16C69" w:rsidP="004A06A6">
            <w:pPr>
              <w:pStyle w:val="NoSpacing"/>
              <w:rPr>
                <w:rFonts w:ascii="Times New Roman" w:hAnsi="Times New Roman"/>
                <w:szCs w:val="22"/>
              </w:rPr>
            </w:pPr>
            <w:hyperlink r:id="rId7" w:history="1">
              <w:r w:rsidR="00471D1A" w:rsidRPr="00471D1A">
                <w:rPr>
                  <w:rStyle w:val="Hyperlink"/>
                  <w:rFonts w:ascii="Times New Roman" w:hAnsi="Times New Roman"/>
                  <w:szCs w:val="22"/>
                </w:rPr>
                <w:t>http://www.marines.com/</w:t>
              </w:r>
            </w:hyperlink>
          </w:p>
        </w:tc>
        <w:tc>
          <w:tcPr>
            <w:tcW w:w="2193" w:type="dxa"/>
          </w:tcPr>
          <w:p w:rsidR="00C75C85" w:rsidRPr="008C7A47" w:rsidRDefault="00C16C69" w:rsidP="004A06A6">
            <w:pPr>
              <w:pStyle w:val="NoSpacing"/>
              <w:rPr>
                <w:rFonts w:ascii="Times New Roman" w:hAnsi="Times New Roman"/>
                <w:szCs w:val="22"/>
              </w:rPr>
            </w:pPr>
            <w:hyperlink r:id="rId8" w:history="1">
              <w:r w:rsidR="00471D1A" w:rsidRPr="00471D1A">
                <w:rPr>
                  <w:rStyle w:val="Hyperlink"/>
                  <w:rFonts w:ascii="Times New Roman" w:hAnsi="Times New Roman"/>
                  <w:szCs w:val="22"/>
                </w:rPr>
                <w:t>http://www.nationalguard.com/</w:t>
              </w:r>
            </w:hyperlink>
            <w:r w:rsidR="00471D1A">
              <w:rPr>
                <w:rFonts w:ascii="Times New Roman" w:hAnsi="Times New Roman"/>
                <w:szCs w:val="22"/>
              </w:rPr>
              <w:t xml:space="preserve"> </w:t>
            </w:r>
          </w:p>
        </w:tc>
        <w:tc>
          <w:tcPr>
            <w:tcW w:w="2193" w:type="dxa"/>
          </w:tcPr>
          <w:p w:rsidR="00C75C85" w:rsidRPr="008C7A47" w:rsidRDefault="00C16C69" w:rsidP="004A06A6">
            <w:pPr>
              <w:pStyle w:val="NoSpacing"/>
              <w:rPr>
                <w:rFonts w:ascii="Times New Roman" w:hAnsi="Times New Roman"/>
                <w:szCs w:val="22"/>
              </w:rPr>
            </w:pPr>
            <w:hyperlink r:id="rId9" w:history="1">
              <w:r w:rsidR="00471D1A" w:rsidRPr="00471D1A">
                <w:rPr>
                  <w:rStyle w:val="Hyperlink"/>
                  <w:rFonts w:ascii="Times New Roman" w:hAnsi="Times New Roman"/>
                  <w:szCs w:val="22"/>
                </w:rPr>
                <w:t>http://www.navy.com</w:t>
              </w:r>
            </w:hyperlink>
          </w:p>
        </w:tc>
      </w:tr>
      <w:tr w:rsidR="00712E49" w:rsidRPr="008C7A47" w:rsidTr="003D54FE">
        <w:tc>
          <w:tcPr>
            <w:tcW w:w="14616" w:type="dxa"/>
            <w:gridSpan w:val="7"/>
          </w:tcPr>
          <w:p w:rsidR="00A812B7" w:rsidRDefault="005917F6" w:rsidP="006E4BD8">
            <w:pPr>
              <w:pStyle w:val="NoSpacing"/>
              <w:rPr>
                <w:szCs w:val="22"/>
              </w:rPr>
            </w:pPr>
            <w:r>
              <w:rPr>
                <w:szCs w:val="22"/>
              </w:rPr>
              <w:t xml:space="preserve"> </w:t>
            </w:r>
          </w:p>
          <w:p w:rsidR="00712E49" w:rsidRDefault="00712E49" w:rsidP="006E4BD8">
            <w:pPr>
              <w:pStyle w:val="NoSpacing"/>
              <w:rPr>
                <w:szCs w:val="22"/>
              </w:rPr>
            </w:pPr>
            <w:r w:rsidRPr="008C7A47">
              <w:rPr>
                <w:szCs w:val="22"/>
              </w:rPr>
              <w:t>This summary contains general information as of February 4, 2011. For specific information</w:t>
            </w:r>
            <w:r w:rsidR="00C04807" w:rsidRPr="008C7A47">
              <w:rPr>
                <w:szCs w:val="22"/>
              </w:rPr>
              <w:t>,</w:t>
            </w:r>
            <w:r w:rsidRPr="008C7A47">
              <w:rPr>
                <w:szCs w:val="22"/>
              </w:rPr>
              <w:t xml:space="preserve"> contact your local recruiting office</w:t>
            </w:r>
            <w:r w:rsidR="00C04807" w:rsidRPr="008C7A47">
              <w:rPr>
                <w:szCs w:val="22"/>
              </w:rPr>
              <w:t>.</w:t>
            </w:r>
            <w:r w:rsidRPr="008C7A47">
              <w:rPr>
                <w:szCs w:val="22"/>
              </w:rPr>
              <w:t xml:space="preserve"> </w:t>
            </w:r>
          </w:p>
          <w:p w:rsidR="00A812B7" w:rsidRDefault="00A812B7" w:rsidP="006E4BD8">
            <w:pPr>
              <w:pStyle w:val="NoSpacing"/>
              <w:rPr>
                <w:szCs w:val="22"/>
              </w:rPr>
            </w:pPr>
          </w:p>
          <w:p w:rsidR="005C2EE0" w:rsidRDefault="005C2EE0" w:rsidP="006E4BD8">
            <w:pPr>
              <w:pStyle w:val="NoSpacing"/>
              <w:rPr>
                <w:szCs w:val="22"/>
              </w:rPr>
            </w:pPr>
            <w:r>
              <w:rPr>
                <w:szCs w:val="22"/>
              </w:rPr>
              <w:t xml:space="preserve">*   </w:t>
            </w:r>
            <w:r w:rsidR="003C6ED3">
              <w:rPr>
                <w:szCs w:val="22"/>
              </w:rPr>
              <w:t>For i</w:t>
            </w:r>
            <w:r>
              <w:rPr>
                <w:szCs w:val="22"/>
              </w:rPr>
              <w:t>nformation on specific disabilities or medical conditions, consult the following resource</w:t>
            </w:r>
            <w:r w:rsidR="000C1D53">
              <w:rPr>
                <w:szCs w:val="22"/>
              </w:rPr>
              <w:t xml:space="preserve"> and your local recruiting office</w:t>
            </w:r>
            <w:r>
              <w:rPr>
                <w:szCs w:val="22"/>
              </w:rPr>
              <w:t>:</w:t>
            </w:r>
          </w:p>
          <w:p w:rsidR="00A812B7" w:rsidRDefault="00A812B7" w:rsidP="005C2EE0">
            <w:pPr>
              <w:autoSpaceDE w:val="0"/>
              <w:autoSpaceDN w:val="0"/>
              <w:adjustRightInd w:val="0"/>
              <w:rPr>
                <w:rFonts w:cstheme="minorHAnsi"/>
                <w:color w:val="000000"/>
                <w:lang w:bidi="ar-SA"/>
              </w:rPr>
            </w:pPr>
            <w:r>
              <w:rPr>
                <w:rFonts w:cstheme="minorHAnsi"/>
                <w:color w:val="000000"/>
                <w:lang w:bidi="ar-SA"/>
              </w:rPr>
              <w:t xml:space="preserve">     </w:t>
            </w:r>
            <w:r w:rsidR="005C2EE0">
              <w:rPr>
                <w:rFonts w:cstheme="minorHAnsi"/>
                <w:color w:val="000000"/>
                <w:lang w:bidi="ar-SA"/>
              </w:rPr>
              <w:t xml:space="preserve">U.S. </w:t>
            </w:r>
            <w:r w:rsidR="005C2EE0" w:rsidRPr="00B178D3">
              <w:rPr>
                <w:rFonts w:cstheme="minorHAnsi"/>
                <w:color w:val="000000"/>
                <w:lang w:bidi="ar-SA"/>
              </w:rPr>
              <w:t>Department of Defense</w:t>
            </w:r>
            <w:r w:rsidR="005C2EE0">
              <w:rPr>
                <w:rFonts w:cstheme="minorHAnsi"/>
                <w:color w:val="000000"/>
                <w:lang w:bidi="ar-SA"/>
              </w:rPr>
              <w:t xml:space="preserve">. (2010, April). </w:t>
            </w:r>
            <w:r w:rsidR="005C2EE0" w:rsidRPr="000D5E21">
              <w:rPr>
                <w:rFonts w:cstheme="minorHAnsi"/>
                <w:i/>
                <w:color w:val="000000"/>
                <w:lang w:bidi="ar-SA"/>
              </w:rPr>
              <w:t>Medical standards for appointment, enlistment or induction in the military services</w:t>
            </w:r>
            <w:r w:rsidR="005C2EE0">
              <w:rPr>
                <w:rFonts w:cstheme="minorHAnsi"/>
                <w:color w:val="000000"/>
                <w:lang w:bidi="ar-SA"/>
              </w:rPr>
              <w:t xml:space="preserve">. (Instruction </w:t>
            </w:r>
            <w:r w:rsidR="005C2EE0" w:rsidRPr="00B178D3">
              <w:rPr>
                <w:rFonts w:cstheme="minorHAnsi"/>
                <w:bCs/>
                <w:color w:val="000000"/>
                <w:lang w:bidi="ar-SA"/>
              </w:rPr>
              <w:t>N</w:t>
            </w:r>
            <w:r w:rsidR="005C2EE0">
              <w:rPr>
                <w:rFonts w:cstheme="minorHAnsi"/>
                <w:bCs/>
                <w:color w:val="000000"/>
                <w:lang w:bidi="ar-SA"/>
              </w:rPr>
              <w:t xml:space="preserve">o. </w:t>
            </w:r>
            <w:r w:rsidR="005C2EE0" w:rsidRPr="00B178D3">
              <w:rPr>
                <w:rFonts w:cstheme="minorHAnsi"/>
                <w:color w:val="000000"/>
                <w:lang w:bidi="ar-SA"/>
              </w:rPr>
              <w:t>6130.03</w:t>
            </w:r>
            <w:r w:rsidR="005C2EE0">
              <w:rPr>
                <w:rFonts w:cstheme="minorHAnsi"/>
                <w:color w:val="000000"/>
                <w:lang w:bidi="ar-SA"/>
              </w:rPr>
              <w:t xml:space="preserve">). </w:t>
            </w:r>
            <w:r>
              <w:rPr>
                <w:rFonts w:cstheme="minorHAnsi"/>
                <w:color w:val="000000"/>
                <w:lang w:bidi="ar-SA"/>
              </w:rPr>
              <w:t xml:space="preserve">   </w:t>
            </w:r>
          </w:p>
          <w:p w:rsidR="005C2EE0" w:rsidRDefault="00A812B7" w:rsidP="005C2EE0">
            <w:pPr>
              <w:autoSpaceDE w:val="0"/>
              <w:autoSpaceDN w:val="0"/>
              <w:adjustRightInd w:val="0"/>
              <w:rPr>
                <w:rFonts w:cstheme="minorHAnsi"/>
                <w:color w:val="000000"/>
                <w:lang w:bidi="ar-SA"/>
              </w:rPr>
            </w:pPr>
            <w:r>
              <w:rPr>
                <w:rFonts w:cstheme="minorHAnsi"/>
                <w:color w:val="000000"/>
                <w:lang w:bidi="ar-SA"/>
              </w:rPr>
              <w:t xml:space="preserve">    </w:t>
            </w:r>
            <w:r w:rsidR="005C2EE0">
              <w:rPr>
                <w:rFonts w:cstheme="minorHAnsi"/>
                <w:color w:val="000000"/>
                <w:lang w:bidi="ar-SA"/>
              </w:rPr>
              <w:t xml:space="preserve">Washington, DC:  Author. Available at </w:t>
            </w:r>
            <w:hyperlink r:id="rId10" w:history="1">
              <w:r w:rsidR="005C2EE0" w:rsidRPr="00B178D3">
                <w:rPr>
                  <w:rStyle w:val="Hyperlink"/>
                  <w:rFonts w:cstheme="minorHAnsi"/>
                  <w:lang w:bidi="ar-SA"/>
                </w:rPr>
                <w:t>http://www.dtic.mil/whs/directives/corres/pdf/613003p.pdf</w:t>
              </w:r>
            </w:hyperlink>
            <w:r w:rsidR="005C2EE0">
              <w:rPr>
                <w:rFonts w:cstheme="minorHAnsi"/>
                <w:color w:val="000000"/>
                <w:lang w:bidi="ar-SA"/>
              </w:rPr>
              <w:t xml:space="preserve"> </w:t>
            </w:r>
          </w:p>
          <w:p w:rsidR="00A812B7" w:rsidRDefault="00A812B7" w:rsidP="005C2EE0">
            <w:pPr>
              <w:autoSpaceDE w:val="0"/>
              <w:autoSpaceDN w:val="0"/>
              <w:adjustRightInd w:val="0"/>
              <w:rPr>
                <w:rFonts w:cstheme="minorHAnsi"/>
                <w:color w:val="000000"/>
                <w:lang w:bidi="ar-SA"/>
              </w:rPr>
            </w:pPr>
            <w:r>
              <w:rPr>
                <w:rFonts w:cstheme="minorHAnsi"/>
                <w:color w:val="000000"/>
                <w:lang w:bidi="ar-SA"/>
              </w:rPr>
              <w:t xml:space="preserve">    Page references for IDEA disability categories follow:</w:t>
            </w:r>
          </w:p>
          <w:p w:rsidR="00A812B7" w:rsidRDefault="00A812B7" w:rsidP="00A812B7">
            <w:pPr>
              <w:pStyle w:val="Default"/>
            </w:pPr>
            <w:r>
              <w:t xml:space="preserve">         Autism – p. 42                                    </w:t>
            </w:r>
            <w:r w:rsidR="00484DB1">
              <w:t xml:space="preserve">       </w:t>
            </w:r>
            <w:r w:rsidR="00BF418A">
              <w:t>D</w:t>
            </w:r>
            <w:r w:rsidR="00484DB1">
              <w:t>eaf-blindness – pp.11-15</w:t>
            </w:r>
            <w:r>
              <w:t xml:space="preserve">                            Deafness – pp.14-15</w:t>
            </w:r>
          </w:p>
          <w:p w:rsidR="00A812B7" w:rsidRDefault="00A812B7" w:rsidP="00A812B7">
            <w:pPr>
              <w:pStyle w:val="Default"/>
            </w:pPr>
            <w:r>
              <w:t xml:space="preserve">         Emotional Disturbance – pp. 42-44          Hearing Impairment – pp. 14-15                   Mental Retardation – </w:t>
            </w:r>
            <w:r w:rsidR="003C6ED3">
              <w:t>p. 44 (other mental disorder)</w:t>
            </w:r>
          </w:p>
          <w:p w:rsidR="00A812B7" w:rsidRDefault="00A812B7" w:rsidP="00A812B7">
            <w:pPr>
              <w:pStyle w:val="Default"/>
            </w:pPr>
            <w:r>
              <w:t xml:space="preserve">         Orthopedic Impairment </w:t>
            </w:r>
            <w:r w:rsidR="00385BC4">
              <w:t>–</w:t>
            </w:r>
            <w:r>
              <w:t xml:space="preserve"> </w:t>
            </w:r>
            <w:r w:rsidR="00385BC4">
              <w:t xml:space="preserve">pp. </w:t>
            </w:r>
            <w:r>
              <w:t xml:space="preserve">31-32          Specific Learning Disability </w:t>
            </w:r>
            <w:r w:rsidR="00385BC4">
              <w:t>–</w:t>
            </w:r>
            <w:r>
              <w:t xml:space="preserve"> </w:t>
            </w:r>
            <w:r w:rsidR="00385BC4">
              <w:t xml:space="preserve">p. </w:t>
            </w:r>
            <w:r w:rsidR="00BF418A">
              <w:t xml:space="preserve">42             </w:t>
            </w:r>
            <w:r>
              <w:t xml:space="preserve">Speech or Language Impairment </w:t>
            </w:r>
            <w:r w:rsidR="00385BC4">
              <w:t xml:space="preserve">– p. </w:t>
            </w:r>
            <w:r>
              <w:t>16, p. 43</w:t>
            </w:r>
            <w:r w:rsidR="00385BC4">
              <w:t xml:space="preserve"> </w:t>
            </w:r>
          </w:p>
          <w:p w:rsidR="00A812B7" w:rsidRDefault="00A812B7" w:rsidP="00A812B7">
            <w:pPr>
              <w:pStyle w:val="Default"/>
            </w:pPr>
            <w:r>
              <w:t xml:space="preserve">         Traumatic Brain Injury </w:t>
            </w:r>
            <w:r w:rsidR="00385BC4">
              <w:t>–</w:t>
            </w:r>
            <w:r>
              <w:t xml:space="preserve"> </w:t>
            </w:r>
            <w:r w:rsidR="00385BC4">
              <w:t xml:space="preserve">pp. </w:t>
            </w:r>
            <w:r w:rsidR="00BF418A">
              <w:t xml:space="preserve">39-40          </w:t>
            </w:r>
            <w:r>
              <w:t>Visual Impairment/Blindness – pp. 11-13</w:t>
            </w:r>
          </w:p>
          <w:p w:rsidR="00A812B7" w:rsidRDefault="00A812B7" w:rsidP="00A812B7">
            <w:pPr>
              <w:pStyle w:val="Default"/>
            </w:pPr>
            <w:r>
              <w:t xml:space="preserve">         See individual listings for Multiple Disabilities and Other Health Impairment (asthma, ADD, ADHD, diabetes, epilepsy, heart condition, </w:t>
            </w:r>
          </w:p>
          <w:p w:rsidR="00A812B7" w:rsidRDefault="00A812B7" w:rsidP="00A812B7">
            <w:pPr>
              <w:pStyle w:val="Default"/>
            </w:pPr>
            <w:r>
              <w:t xml:space="preserve">         hemophilia, lead poisoning leukemia, nephritis, rheumatic fever, sickle cell anemia, </w:t>
            </w:r>
            <w:proofErr w:type="spellStart"/>
            <w:r>
              <w:t>Tourette’s</w:t>
            </w:r>
            <w:proofErr w:type="spellEnd"/>
            <w:r>
              <w:t xml:space="preserve"> syndrome…) </w:t>
            </w:r>
          </w:p>
          <w:p w:rsidR="00A812B7" w:rsidRDefault="00A812B7" w:rsidP="00A812B7">
            <w:pPr>
              <w:pStyle w:val="Default"/>
            </w:pPr>
          </w:p>
          <w:p w:rsidR="00712E49" w:rsidRPr="008C7A47" w:rsidRDefault="003C3D76" w:rsidP="003C3D76">
            <w:pPr>
              <w:pStyle w:val="NoSpacing"/>
              <w:rPr>
                <w:szCs w:val="22"/>
              </w:rPr>
            </w:pPr>
            <w:r w:rsidRPr="008C7A47">
              <w:rPr>
                <w:szCs w:val="22"/>
              </w:rPr>
              <w:t xml:space="preserve">**The </w:t>
            </w:r>
            <w:r w:rsidRPr="008C7A47">
              <w:rPr>
                <w:rFonts w:ascii="Times New Roman" w:hAnsi="Times New Roman"/>
                <w:szCs w:val="22"/>
              </w:rPr>
              <w:t>Armed Services Vocational Aptitude Battery</w:t>
            </w:r>
            <w:r w:rsidRPr="008C7A47">
              <w:rPr>
                <w:szCs w:val="22"/>
              </w:rPr>
              <w:t xml:space="preserve"> </w:t>
            </w:r>
            <w:r w:rsidR="00277A31" w:rsidRPr="008C7A47">
              <w:rPr>
                <w:szCs w:val="22"/>
              </w:rPr>
              <w:t>(</w:t>
            </w:r>
            <w:r w:rsidRPr="008C7A47">
              <w:rPr>
                <w:szCs w:val="22"/>
              </w:rPr>
              <w:t>ASVAB</w:t>
            </w:r>
            <w:r w:rsidR="00277A31" w:rsidRPr="008C7A47">
              <w:rPr>
                <w:szCs w:val="22"/>
              </w:rPr>
              <w:t>)</w:t>
            </w:r>
            <w:r w:rsidRPr="008C7A47">
              <w:rPr>
                <w:szCs w:val="22"/>
              </w:rPr>
              <w:t xml:space="preserve"> is a norm-referenced, timed </w:t>
            </w:r>
            <w:r w:rsidRPr="008C7A47">
              <w:rPr>
                <w:rFonts w:ascii="Times New Roman" w:hAnsi="Times New Roman"/>
                <w:szCs w:val="22"/>
              </w:rPr>
              <w:t xml:space="preserve">test. No accommodations are permitted. </w:t>
            </w:r>
          </w:p>
        </w:tc>
      </w:tr>
      <w:tr w:rsidR="00A812B7" w:rsidRPr="008C7A47" w:rsidTr="003D54FE">
        <w:tc>
          <w:tcPr>
            <w:tcW w:w="14616" w:type="dxa"/>
            <w:gridSpan w:val="7"/>
          </w:tcPr>
          <w:p w:rsidR="00A812B7" w:rsidRDefault="00A812B7" w:rsidP="006E4BD8">
            <w:pPr>
              <w:pStyle w:val="NoSpacing"/>
              <w:rPr>
                <w:szCs w:val="22"/>
              </w:rPr>
            </w:pPr>
          </w:p>
        </w:tc>
      </w:tr>
    </w:tbl>
    <w:p w:rsidR="003B1EEA" w:rsidRPr="003B1EEA" w:rsidRDefault="003B1EEA" w:rsidP="003B1EEA">
      <w:pPr>
        <w:pStyle w:val="NoSpacing"/>
      </w:pPr>
    </w:p>
    <w:sectPr w:rsidR="003B1EEA" w:rsidRPr="003B1EEA" w:rsidSect="003C3D76">
      <w:type w:val="continuous"/>
      <w:pgSz w:w="15840" w:h="12240" w:orient="landscape"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12E49"/>
    <w:rsid w:val="0004336C"/>
    <w:rsid w:val="00086F8D"/>
    <w:rsid w:val="000C1D53"/>
    <w:rsid w:val="00277A31"/>
    <w:rsid w:val="002B23EC"/>
    <w:rsid w:val="00321F91"/>
    <w:rsid w:val="00385BC4"/>
    <w:rsid w:val="003B1EEA"/>
    <w:rsid w:val="003C3D76"/>
    <w:rsid w:val="003C6ED3"/>
    <w:rsid w:val="003D54FE"/>
    <w:rsid w:val="003E6CEC"/>
    <w:rsid w:val="00471D1A"/>
    <w:rsid w:val="00484DB1"/>
    <w:rsid w:val="004A06A6"/>
    <w:rsid w:val="004A273F"/>
    <w:rsid w:val="004C6164"/>
    <w:rsid w:val="00577E42"/>
    <w:rsid w:val="00585057"/>
    <w:rsid w:val="005917F6"/>
    <w:rsid w:val="005C2EE0"/>
    <w:rsid w:val="0067282B"/>
    <w:rsid w:val="006E4BD8"/>
    <w:rsid w:val="00712E49"/>
    <w:rsid w:val="008060F6"/>
    <w:rsid w:val="008B2D4C"/>
    <w:rsid w:val="008C7A47"/>
    <w:rsid w:val="00A57213"/>
    <w:rsid w:val="00A60A89"/>
    <w:rsid w:val="00A812B7"/>
    <w:rsid w:val="00AD2ABA"/>
    <w:rsid w:val="00AE10DF"/>
    <w:rsid w:val="00AE7086"/>
    <w:rsid w:val="00BF418A"/>
    <w:rsid w:val="00C04807"/>
    <w:rsid w:val="00C16C69"/>
    <w:rsid w:val="00C645CD"/>
    <w:rsid w:val="00C75C85"/>
    <w:rsid w:val="00CF0C58"/>
    <w:rsid w:val="00D1569F"/>
    <w:rsid w:val="00D43CBD"/>
    <w:rsid w:val="00DE10A6"/>
    <w:rsid w:val="00F26515"/>
    <w:rsid w:val="00FB3570"/>
    <w:rsid w:val="00FF7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1C"/>
    <w:pPr>
      <w:spacing w:after="0" w:line="240" w:lineRule="auto"/>
    </w:pPr>
    <w:rPr>
      <w:rFonts w:cs="Arial"/>
      <w:sz w:val="24"/>
      <w:szCs w:val="24"/>
    </w:rPr>
  </w:style>
  <w:style w:type="paragraph" w:styleId="Heading1">
    <w:name w:val="heading 1"/>
    <w:basedOn w:val="Normal"/>
    <w:next w:val="Normal"/>
    <w:link w:val="Heading1Char"/>
    <w:uiPriority w:val="9"/>
    <w:qFormat/>
    <w:rsid w:val="00FF7A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F7A1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F7A1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F7A1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FF7A1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FF7A1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FF7A1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FF7A1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FF7A1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A1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F7A1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F7A1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F7A1C"/>
    <w:rPr>
      <w:rFonts w:cstheme="majorBidi"/>
      <w:b/>
      <w:bCs/>
      <w:sz w:val="28"/>
      <w:szCs w:val="28"/>
    </w:rPr>
  </w:style>
  <w:style w:type="character" w:customStyle="1" w:styleId="Heading5Char">
    <w:name w:val="Heading 5 Char"/>
    <w:basedOn w:val="DefaultParagraphFont"/>
    <w:link w:val="Heading5"/>
    <w:uiPriority w:val="9"/>
    <w:semiHidden/>
    <w:rsid w:val="00FF7A1C"/>
    <w:rPr>
      <w:rFonts w:cstheme="majorBidi"/>
      <w:b/>
      <w:bCs/>
      <w:i/>
      <w:iCs/>
      <w:sz w:val="26"/>
      <w:szCs w:val="26"/>
    </w:rPr>
  </w:style>
  <w:style w:type="character" w:customStyle="1" w:styleId="Heading6Char">
    <w:name w:val="Heading 6 Char"/>
    <w:basedOn w:val="DefaultParagraphFont"/>
    <w:link w:val="Heading6"/>
    <w:uiPriority w:val="9"/>
    <w:semiHidden/>
    <w:rsid w:val="00FF7A1C"/>
    <w:rPr>
      <w:rFonts w:cstheme="majorBidi"/>
      <w:b/>
      <w:bCs/>
    </w:rPr>
  </w:style>
  <w:style w:type="character" w:customStyle="1" w:styleId="Heading7Char">
    <w:name w:val="Heading 7 Char"/>
    <w:basedOn w:val="DefaultParagraphFont"/>
    <w:link w:val="Heading7"/>
    <w:uiPriority w:val="9"/>
    <w:semiHidden/>
    <w:rsid w:val="00FF7A1C"/>
    <w:rPr>
      <w:rFonts w:cstheme="majorBidi"/>
      <w:sz w:val="24"/>
      <w:szCs w:val="24"/>
    </w:rPr>
  </w:style>
  <w:style w:type="character" w:customStyle="1" w:styleId="Heading8Char">
    <w:name w:val="Heading 8 Char"/>
    <w:basedOn w:val="DefaultParagraphFont"/>
    <w:link w:val="Heading8"/>
    <w:uiPriority w:val="9"/>
    <w:semiHidden/>
    <w:rsid w:val="00FF7A1C"/>
    <w:rPr>
      <w:rFonts w:cstheme="majorBidi"/>
      <w:i/>
      <w:iCs/>
      <w:sz w:val="24"/>
      <w:szCs w:val="24"/>
    </w:rPr>
  </w:style>
  <w:style w:type="character" w:customStyle="1" w:styleId="Heading9Char">
    <w:name w:val="Heading 9 Char"/>
    <w:basedOn w:val="DefaultParagraphFont"/>
    <w:link w:val="Heading9"/>
    <w:uiPriority w:val="9"/>
    <w:semiHidden/>
    <w:rsid w:val="00FF7A1C"/>
    <w:rPr>
      <w:rFonts w:asciiTheme="majorHAnsi" w:eastAsiaTheme="majorEastAsia" w:hAnsiTheme="majorHAnsi" w:cstheme="majorBidi"/>
    </w:rPr>
  </w:style>
  <w:style w:type="paragraph" w:styleId="Caption">
    <w:name w:val="caption"/>
    <w:basedOn w:val="Normal"/>
    <w:next w:val="Normal"/>
    <w:uiPriority w:val="35"/>
    <w:semiHidden/>
    <w:unhideWhenUsed/>
    <w:rsid w:val="00AE10DF"/>
    <w:rPr>
      <w:b/>
      <w:bCs/>
      <w:sz w:val="18"/>
      <w:szCs w:val="18"/>
    </w:rPr>
  </w:style>
  <w:style w:type="paragraph" w:styleId="Title">
    <w:name w:val="Title"/>
    <w:basedOn w:val="Normal"/>
    <w:next w:val="Normal"/>
    <w:link w:val="TitleChar"/>
    <w:uiPriority w:val="10"/>
    <w:qFormat/>
    <w:rsid w:val="00FF7A1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F7A1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F7A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F7A1C"/>
    <w:rPr>
      <w:rFonts w:asciiTheme="majorHAnsi" w:eastAsiaTheme="majorEastAsia" w:hAnsiTheme="majorHAnsi" w:cs="Arial"/>
      <w:sz w:val="24"/>
      <w:szCs w:val="24"/>
    </w:rPr>
  </w:style>
  <w:style w:type="character" w:styleId="Strong">
    <w:name w:val="Strong"/>
    <w:basedOn w:val="DefaultParagraphFont"/>
    <w:uiPriority w:val="22"/>
    <w:qFormat/>
    <w:rsid w:val="00FF7A1C"/>
    <w:rPr>
      <w:b/>
      <w:bCs/>
    </w:rPr>
  </w:style>
  <w:style w:type="character" w:styleId="Emphasis">
    <w:name w:val="Emphasis"/>
    <w:basedOn w:val="DefaultParagraphFont"/>
    <w:uiPriority w:val="20"/>
    <w:qFormat/>
    <w:rsid w:val="00FF7A1C"/>
    <w:rPr>
      <w:rFonts w:asciiTheme="minorHAnsi" w:hAnsiTheme="minorHAnsi"/>
      <w:b/>
      <w:i/>
      <w:iCs/>
    </w:rPr>
  </w:style>
  <w:style w:type="paragraph" w:styleId="NoSpacing">
    <w:name w:val="No Spacing"/>
    <w:basedOn w:val="Normal"/>
    <w:link w:val="NoSpacingChar"/>
    <w:uiPriority w:val="1"/>
    <w:qFormat/>
    <w:rsid w:val="00FF7A1C"/>
    <w:rPr>
      <w:szCs w:val="32"/>
    </w:rPr>
  </w:style>
  <w:style w:type="character" w:customStyle="1" w:styleId="NoSpacingChar">
    <w:name w:val="No Spacing Char"/>
    <w:basedOn w:val="DefaultParagraphFont"/>
    <w:link w:val="NoSpacing"/>
    <w:uiPriority w:val="1"/>
    <w:rsid w:val="00FF7A1C"/>
    <w:rPr>
      <w:rFonts w:cs="Arial"/>
      <w:sz w:val="24"/>
      <w:szCs w:val="32"/>
    </w:rPr>
  </w:style>
  <w:style w:type="paragraph" w:styleId="ListParagraph">
    <w:name w:val="List Paragraph"/>
    <w:basedOn w:val="Normal"/>
    <w:uiPriority w:val="34"/>
    <w:qFormat/>
    <w:rsid w:val="00FF7A1C"/>
    <w:pPr>
      <w:ind w:left="720"/>
      <w:contextualSpacing/>
    </w:pPr>
  </w:style>
  <w:style w:type="paragraph" w:styleId="Quote">
    <w:name w:val="Quote"/>
    <w:basedOn w:val="Normal"/>
    <w:next w:val="Normal"/>
    <w:link w:val="QuoteChar"/>
    <w:uiPriority w:val="29"/>
    <w:qFormat/>
    <w:rsid w:val="00FF7A1C"/>
    <w:rPr>
      <w:rFonts w:cstheme="majorBidi"/>
      <w:i/>
    </w:rPr>
  </w:style>
  <w:style w:type="character" w:customStyle="1" w:styleId="QuoteChar">
    <w:name w:val="Quote Char"/>
    <w:basedOn w:val="DefaultParagraphFont"/>
    <w:link w:val="Quote"/>
    <w:uiPriority w:val="29"/>
    <w:rsid w:val="00FF7A1C"/>
    <w:rPr>
      <w:rFonts w:cstheme="majorBidi"/>
      <w:i/>
      <w:sz w:val="24"/>
      <w:szCs w:val="24"/>
    </w:rPr>
  </w:style>
  <w:style w:type="paragraph" w:styleId="IntenseQuote">
    <w:name w:val="Intense Quote"/>
    <w:basedOn w:val="Normal"/>
    <w:next w:val="Normal"/>
    <w:link w:val="IntenseQuoteChar"/>
    <w:uiPriority w:val="30"/>
    <w:qFormat/>
    <w:rsid w:val="00FF7A1C"/>
    <w:pPr>
      <w:ind w:left="720" w:right="720"/>
    </w:pPr>
    <w:rPr>
      <w:rFonts w:cstheme="majorBidi"/>
      <w:b/>
      <w:i/>
      <w:szCs w:val="22"/>
    </w:rPr>
  </w:style>
  <w:style w:type="character" w:customStyle="1" w:styleId="IntenseQuoteChar">
    <w:name w:val="Intense Quote Char"/>
    <w:basedOn w:val="DefaultParagraphFont"/>
    <w:link w:val="IntenseQuote"/>
    <w:uiPriority w:val="30"/>
    <w:rsid w:val="00FF7A1C"/>
    <w:rPr>
      <w:rFonts w:cstheme="majorBidi"/>
      <w:b/>
      <w:i/>
      <w:sz w:val="24"/>
    </w:rPr>
  </w:style>
  <w:style w:type="character" w:styleId="SubtleEmphasis">
    <w:name w:val="Subtle Emphasis"/>
    <w:uiPriority w:val="19"/>
    <w:qFormat/>
    <w:rsid w:val="00FF7A1C"/>
    <w:rPr>
      <w:i/>
      <w:color w:val="5A5A5A" w:themeColor="text1" w:themeTint="A5"/>
    </w:rPr>
  </w:style>
  <w:style w:type="character" w:styleId="IntenseEmphasis">
    <w:name w:val="Intense Emphasis"/>
    <w:basedOn w:val="DefaultParagraphFont"/>
    <w:uiPriority w:val="21"/>
    <w:qFormat/>
    <w:rsid w:val="00FF7A1C"/>
    <w:rPr>
      <w:b/>
      <w:i/>
      <w:sz w:val="24"/>
      <w:szCs w:val="24"/>
      <w:u w:val="single"/>
    </w:rPr>
  </w:style>
  <w:style w:type="character" w:styleId="SubtleReference">
    <w:name w:val="Subtle Reference"/>
    <w:basedOn w:val="DefaultParagraphFont"/>
    <w:uiPriority w:val="31"/>
    <w:qFormat/>
    <w:rsid w:val="00FF7A1C"/>
    <w:rPr>
      <w:sz w:val="24"/>
      <w:szCs w:val="24"/>
      <w:u w:val="single"/>
    </w:rPr>
  </w:style>
  <w:style w:type="character" w:styleId="IntenseReference">
    <w:name w:val="Intense Reference"/>
    <w:basedOn w:val="DefaultParagraphFont"/>
    <w:uiPriority w:val="32"/>
    <w:qFormat/>
    <w:rsid w:val="00FF7A1C"/>
    <w:rPr>
      <w:b/>
      <w:sz w:val="24"/>
      <w:u w:val="single"/>
    </w:rPr>
  </w:style>
  <w:style w:type="character" w:styleId="BookTitle">
    <w:name w:val="Book Title"/>
    <w:basedOn w:val="DefaultParagraphFont"/>
    <w:uiPriority w:val="33"/>
    <w:qFormat/>
    <w:rsid w:val="00FF7A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F7A1C"/>
    <w:pPr>
      <w:outlineLvl w:val="9"/>
    </w:pPr>
  </w:style>
  <w:style w:type="table" w:styleId="TableGrid">
    <w:name w:val="Table Grid"/>
    <w:basedOn w:val="TableNormal"/>
    <w:uiPriority w:val="59"/>
    <w:rsid w:val="00712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5C85"/>
    <w:rPr>
      <w:color w:val="0000FF" w:themeColor="hyperlink"/>
      <w:u w:val="single"/>
    </w:rPr>
  </w:style>
  <w:style w:type="paragraph" w:customStyle="1" w:styleId="Default">
    <w:name w:val="Default"/>
    <w:rsid w:val="00A812B7"/>
    <w:pPr>
      <w:autoSpaceDE w:val="0"/>
      <w:autoSpaceDN w:val="0"/>
      <w:adjustRightInd w:val="0"/>
      <w:spacing w:after="0" w:line="240" w:lineRule="auto"/>
    </w:pPr>
    <w:rPr>
      <w:rFonts w:ascii="Times New Roman" w:hAnsi="Times New Roman"/>
      <w:color w:val="000000"/>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guard.com/%20" TargetMode="External"/><Relationship Id="rId3" Type="http://schemas.openxmlformats.org/officeDocument/2006/relationships/webSettings" Target="webSettings.xml"/><Relationship Id="rId7" Type="http://schemas.openxmlformats.org/officeDocument/2006/relationships/hyperlink" Target="http://www.marin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coastguard.com/%20" TargetMode="External"/><Relationship Id="rId11" Type="http://schemas.openxmlformats.org/officeDocument/2006/relationships/fontTable" Target="fontTable.xml"/><Relationship Id="rId5" Type="http://schemas.openxmlformats.org/officeDocument/2006/relationships/hyperlink" Target="http://www.goarmy.com/" TargetMode="External"/><Relationship Id="rId10" Type="http://schemas.openxmlformats.org/officeDocument/2006/relationships/hyperlink" Target="http://www.dtic.mil/whs/directives/corres/pdf/613003p.pdf%20" TargetMode="External"/><Relationship Id="rId4" Type="http://schemas.openxmlformats.org/officeDocument/2006/relationships/hyperlink" Target="http://airforce.com/" TargetMode="External"/><Relationship Id="rId9" Type="http://schemas.openxmlformats.org/officeDocument/2006/relationships/hyperlink" Target="http://www.na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dc:creator>
  <cp:lastModifiedBy>Mary P</cp:lastModifiedBy>
  <cp:revision>2</cp:revision>
  <cp:lastPrinted>2011-02-15T21:59:00Z</cp:lastPrinted>
  <dcterms:created xsi:type="dcterms:W3CDTF">2011-06-21T13:49:00Z</dcterms:created>
  <dcterms:modified xsi:type="dcterms:W3CDTF">2011-06-21T13:49:00Z</dcterms:modified>
</cp:coreProperties>
</file>