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8" w:rsidRPr="00AB4D03" w:rsidRDefault="008C72CA" w:rsidP="00AB4D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Okaloosa </w:t>
      </w:r>
      <w:r w:rsidR="00AB4D03" w:rsidRPr="00AB4D03">
        <w:rPr>
          <w:b/>
        </w:rPr>
        <w:t>County</w:t>
      </w:r>
    </w:p>
    <w:p w:rsidR="00AB4D03" w:rsidRDefault="00AB4D03" w:rsidP="00FB0E23">
      <w:pPr>
        <w:jc w:val="center"/>
      </w:pPr>
      <w:r>
        <w:t>Strategies for Improving Indicators 1 and 2</w:t>
      </w:r>
    </w:p>
    <w:p w:rsidR="00FB0E23" w:rsidRDefault="00FB0E23" w:rsidP="00FB0E23">
      <w:pPr>
        <w:jc w:val="center"/>
      </w:pPr>
    </w:p>
    <w:p w:rsidR="00F87FE4" w:rsidRDefault="008C72CA" w:rsidP="008C72CA">
      <w:pPr>
        <w:pStyle w:val="ListParagraph"/>
        <w:numPr>
          <w:ilvl w:val="0"/>
          <w:numId w:val="1"/>
        </w:numPr>
      </w:pPr>
      <w:r>
        <w:t>Mentoring</w:t>
      </w:r>
    </w:p>
    <w:p w:rsidR="008C72CA" w:rsidRDefault="00DD38DD" w:rsidP="008C72CA">
      <w:pPr>
        <w:pStyle w:val="ListParagraph"/>
        <w:numPr>
          <w:ilvl w:val="1"/>
          <w:numId w:val="1"/>
        </w:numPr>
      </w:pPr>
      <w:r>
        <w:t>Cox business p</w:t>
      </w:r>
      <w:r w:rsidR="008C72CA">
        <w:t>artner</w:t>
      </w:r>
    </w:p>
    <w:p w:rsidR="008C72CA" w:rsidRDefault="008C72CA" w:rsidP="008C72CA">
      <w:pPr>
        <w:pStyle w:val="ListParagraph"/>
        <w:numPr>
          <w:ilvl w:val="1"/>
          <w:numId w:val="1"/>
        </w:numPr>
      </w:pPr>
      <w:r>
        <w:t>Mentoring telethon sponsored by Cox</w:t>
      </w:r>
    </w:p>
    <w:p w:rsidR="008C72CA" w:rsidRDefault="00DD38DD" w:rsidP="008C72CA">
      <w:pPr>
        <w:pStyle w:val="ListParagraph"/>
        <w:numPr>
          <w:ilvl w:val="1"/>
          <w:numId w:val="1"/>
        </w:numPr>
      </w:pPr>
      <w:r>
        <w:t>Community-based o</w:t>
      </w:r>
      <w:r w:rsidR="008C72CA">
        <w:t xml:space="preserve">rganizations </w:t>
      </w:r>
      <w:r>
        <w:t>very supportive of general e</w:t>
      </w:r>
      <w:r w:rsidR="008C72CA">
        <w:t>ducation and ESE</w:t>
      </w:r>
    </w:p>
    <w:p w:rsidR="008C72CA" w:rsidRDefault="008C72CA" w:rsidP="008C72CA">
      <w:pPr>
        <w:pStyle w:val="ListParagraph"/>
        <w:numPr>
          <w:ilvl w:val="0"/>
          <w:numId w:val="1"/>
        </w:numPr>
      </w:pPr>
      <w:r>
        <w:t>Best Chance Program</w:t>
      </w:r>
    </w:p>
    <w:p w:rsidR="008C72CA" w:rsidRDefault="008C72CA" w:rsidP="008C72CA">
      <w:pPr>
        <w:pStyle w:val="ListParagraph"/>
        <w:numPr>
          <w:ilvl w:val="1"/>
          <w:numId w:val="1"/>
        </w:numPr>
      </w:pPr>
      <w:r>
        <w:t>4</w:t>
      </w:r>
      <w:r w:rsidRPr="008C72CA">
        <w:rPr>
          <w:vertAlign w:val="superscript"/>
        </w:rPr>
        <w:t>th</w:t>
      </w:r>
      <w:r>
        <w:t xml:space="preserve"> – </w:t>
      </w:r>
      <w:r w:rsidR="00F9247A">
        <w:t>8</w:t>
      </w:r>
      <w:r w:rsidR="00F9247A" w:rsidRPr="00F9247A">
        <w:rPr>
          <w:vertAlign w:val="superscript"/>
        </w:rPr>
        <w:t>th</w:t>
      </w:r>
      <w:r w:rsidR="00F9247A">
        <w:t xml:space="preserve"> grade</w:t>
      </w:r>
    </w:p>
    <w:p w:rsidR="00F9247A" w:rsidRDefault="00DD38DD" w:rsidP="00F9247A">
      <w:pPr>
        <w:pStyle w:val="ListParagraph"/>
        <w:numPr>
          <w:ilvl w:val="1"/>
          <w:numId w:val="1"/>
        </w:numPr>
      </w:pPr>
      <w:r>
        <w:t>ESE and g</w:t>
      </w:r>
      <w:r w:rsidR="008C72CA">
        <w:t xml:space="preserve">eneral </w:t>
      </w:r>
      <w:r>
        <w:t>e</w:t>
      </w:r>
      <w:r w:rsidR="008C72CA">
        <w:t>ducation</w:t>
      </w:r>
    </w:p>
    <w:p w:rsidR="008C72CA" w:rsidRDefault="00DD38DD" w:rsidP="008C72CA">
      <w:pPr>
        <w:pStyle w:val="ListParagraph"/>
        <w:numPr>
          <w:ilvl w:val="1"/>
          <w:numId w:val="1"/>
        </w:numPr>
      </w:pPr>
      <w:r>
        <w:t>Academically a</w:t>
      </w:r>
      <w:r w:rsidR="008C72CA">
        <w:t>t-risk</w:t>
      </w:r>
    </w:p>
    <w:p w:rsidR="00F9247A" w:rsidRPr="007B0F33" w:rsidRDefault="00F9247A" w:rsidP="008C72CA">
      <w:pPr>
        <w:pStyle w:val="ListParagraph"/>
        <w:numPr>
          <w:ilvl w:val="1"/>
          <w:numId w:val="1"/>
        </w:numPr>
      </w:pPr>
      <w:r>
        <w:t>60 students, three teachers, behavior specialist</w:t>
      </w:r>
      <w:r w:rsidR="005A747D">
        <w:t xml:space="preserve"> </w:t>
      </w:r>
      <w:r w:rsidR="005A747D" w:rsidRPr="007B0F33">
        <w:t>available as needed</w:t>
      </w:r>
    </w:p>
    <w:p w:rsidR="00F9247A" w:rsidRPr="007B0F33" w:rsidRDefault="00F9247A" w:rsidP="008C72CA">
      <w:pPr>
        <w:pStyle w:val="ListParagraph"/>
        <w:numPr>
          <w:ilvl w:val="1"/>
          <w:numId w:val="1"/>
        </w:numPr>
      </w:pPr>
      <w:r w:rsidRPr="007B0F33">
        <w:t>Smaller student/teacher ratio</w:t>
      </w:r>
    </w:p>
    <w:p w:rsidR="00EA163B" w:rsidRPr="007B0F33" w:rsidRDefault="00EA163B" w:rsidP="008C72CA">
      <w:pPr>
        <w:pStyle w:val="ListParagraph"/>
        <w:numPr>
          <w:ilvl w:val="1"/>
          <w:numId w:val="1"/>
        </w:numPr>
      </w:pPr>
      <w:r w:rsidRPr="007B0F33">
        <w:t>One-on-one to bring skills up</w:t>
      </w:r>
    </w:p>
    <w:p w:rsidR="00F9247A" w:rsidRPr="007B0F33" w:rsidRDefault="00F9247A" w:rsidP="008C72CA">
      <w:pPr>
        <w:pStyle w:val="ListParagraph"/>
        <w:numPr>
          <w:ilvl w:val="1"/>
          <w:numId w:val="1"/>
        </w:numPr>
      </w:pPr>
      <w:r w:rsidRPr="007B0F33">
        <w:t>Grade level course work and PE</w:t>
      </w:r>
    </w:p>
    <w:p w:rsidR="00EA163B" w:rsidRPr="007B0F33" w:rsidRDefault="00EA163B" w:rsidP="00EA163B">
      <w:pPr>
        <w:pStyle w:val="ListParagraph"/>
        <w:numPr>
          <w:ilvl w:val="0"/>
          <w:numId w:val="1"/>
        </w:numPr>
      </w:pPr>
      <w:r w:rsidRPr="007B0F33">
        <w:t>Learning Strategies</w:t>
      </w:r>
    </w:p>
    <w:p w:rsidR="00EA163B" w:rsidRPr="007B0F33" w:rsidRDefault="00EA163B" w:rsidP="00EA163B">
      <w:pPr>
        <w:pStyle w:val="ListParagraph"/>
        <w:numPr>
          <w:ilvl w:val="1"/>
          <w:numId w:val="1"/>
        </w:numPr>
      </w:pPr>
      <w:r w:rsidRPr="007B0F33">
        <w:t>All schools</w:t>
      </w:r>
    </w:p>
    <w:p w:rsidR="00EA163B" w:rsidRPr="007B0F33" w:rsidRDefault="00EA163B" w:rsidP="00EA163B">
      <w:pPr>
        <w:pStyle w:val="ListParagraph"/>
        <w:numPr>
          <w:ilvl w:val="1"/>
          <w:numId w:val="1"/>
        </w:numPr>
      </w:pPr>
      <w:r w:rsidRPr="007B0F33">
        <w:t>Before and after school</w:t>
      </w:r>
      <w:r w:rsidR="005A747D" w:rsidRPr="007B0F33">
        <w:t xml:space="preserve"> tutoring</w:t>
      </w:r>
    </w:p>
    <w:p w:rsidR="00EA163B" w:rsidRPr="007B0F33" w:rsidRDefault="006A5435" w:rsidP="00EA163B">
      <w:pPr>
        <w:pStyle w:val="ListParagraph"/>
        <w:numPr>
          <w:ilvl w:val="0"/>
          <w:numId w:val="1"/>
        </w:numPr>
      </w:pPr>
      <w:r w:rsidRPr="007B0F33">
        <w:t>Study Skills</w:t>
      </w:r>
    </w:p>
    <w:p w:rsidR="006A5435" w:rsidRPr="007B0F33" w:rsidRDefault="00AF124A" w:rsidP="006A5435">
      <w:pPr>
        <w:pStyle w:val="ListParagraph"/>
        <w:numPr>
          <w:ilvl w:val="1"/>
          <w:numId w:val="1"/>
        </w:numPr>
      </w:pPr>
      <w:r w:rsidRPr="007B0F33">
        <w:t>9</w:t>
      </w:r>
      <w:r w:rsidRPr="007B0F33">
        <w:rPr>
          <w:vertAlign w:val="superscript"/>
        </w:rPr>
        <w:t>th</w:t>
      </w:r>
      <w:r w:rsidRPr="007B0F33">
        <w:t xml:space="preserve"> grade or other levels who need assistance</w:t>
      </w:r>
    </w:p>
    <w:p w:rsidR="00AF124A" w:rsidRPr="007B0F33" w:rsidRDefault="00AF124A" w:rsidP="00AF124A">
      <w:pPr>
        <w:pStyle w:val="ListParagraph"/>
        <w:numPr>
          <w:ilvl w:val="0"/>
          <w:numId w:val="1"/>
        </w:numPr>
      </w:pPr>
      <w:r w:rsidRPr="007B0F33">
        <w:t>High School</w:t>
      </w:r>
    </w:p>
    <w:p w:rsidR="00AF124A" w:rsidRPr="007B0F33" w:rsidRDefault="00AF124A" w:rsidP="00AF124A">
      <w:pPr>
        <w:pStyle w:val="ListParagraph"/>
        <w:numPr>
          <w:ilvl w:val="1"/>
          <w:numId w:val="1"/>
        </w:numPr>
      </w:pPr>
      <w:r w:rsidRPr="007B0F33">
        <w:t>Dedicated Staffing Specialist to ESE four days per week</w:t>
      </w:r>
    </w:p>
    <w:p w:rsidR="00332ACB" w:rsidRPr="007B0F33" w:rsidRDefault="00332ACB" w:rsidP="00332ACB">
      <w:pPr>
        <w:pStyle w:val="ListParagraph"/>
        <w:numPr>
          <w:ilvl w:val="2"/>
          <w:numId w:val="1"/>
        </w:numPr>
      </w:pPr>
      <w:r w:rsidRPr="007B0F33">
        <w:t>Monitors and tracks at-risk students</w:t>
      </w:r>
    </w:p>
    <w:p w:rsidR="00332ACB" w:rsidRPr="007B0F33" w:rsidRDefault="00332ACB" w:rsidP="00332ACB">
      <w:pPr>
        <w:pStyle w:val="ListParagraph"/>
        <w:numPr>
          <w:ilvl w:val="3"/>
          <w:numId w:val="1"/>
        </w:numPr>
      </w:pPr>
      <w:r w:rsidRPr="007B0F33">
        <w:t>Grades</w:t>
      </w:r>
    </w:p>
    <w:p w:rsidR="00332ACB" w:rsidRPr="007B0F33" w:rsidRDefault="00332ACB" w:rsidP="00332ACB">
      <w:pPr>
        <w:pStyle w:val="ListParagraph"/>
        <w:numPr>
          <w:ilvl w:val="3"/>
          <w:numId w:val="1"/>
        </w:numPr>
      </w:pPr>
      <w:r w:rsidRPr="007B0F33">
        <w:t>Attendance</w:t>
      </w:r>
    </w:p>
    <w:p w:rsidR="00332ACB" w:rsidRPr="007B0F33" w:rsidRDefault="00332ACB" w:rsidP="00332ACB">
      <w:pPr>
        <w:pStyle w:val="ListParagraph"/>
        <w:numPr>
          <w:ilvl w:val="3"/>
          <w:numId w:val="1"/>
        </w:numPr>
      </w:pPr>
      <w:r w:rsidRPr="007B0F33">
        <w:t>Discipline</w:t>
      </w:r>
    </w:p>
    <w:p w:rsidR="00332ACB" w:rsidRPr="007B0F33" w:rsidRDefault="00332ACB" w:rsidP="00332ACB">
      <w:pPr>
        <w:pStyle w:val="ListParagraph"/>
        <w:numPr>
          <w:ilvl w:val="0"/>
          <w:numId w:val="1"/>
        </w:numPr>
      </w:pPr>
      <w:r w:rsidRPr="007B0F33">
        <w:t>Alternative for Rising 9</w:t>
      </w:r>
      <w:r w:rsidRPr="007B0F33">
        <w:rPr>
          <w:vertAlign w:val="superscript"/>
        </w:rPr>
        <w:t>th</w:t>
      </w:r>
      <w:r w:rsidRPr="007B0F33">
        <w:t xml:space="preserve"> and 10</w:t>
      </w:r>
      <w:r w:rsidRPr="007B0F33">
        <w:rPr>
          <w:vertAlign w:val="superscript"/>
        </w:rPr>
        <w:t>th</w:t>
      </w:r>
      <w:r w:rsidRPr="007B0F33">
        <w:t xml:space="preserve"> Graders (Choice)</w:t>
      </w:r>
    </w:p>
    <w:p w:rsidR="005A747D" w:rsidRPr="007B0F33" w:rsidRDefault="005A747D" w:rsidP="005A747D">
      <w:pPr>
        <w:pStyle w:val="ListParagraph"/>
      </w:pPr>
      <w:r w:rsidRPr="007B0F33">
        <w:t xml:space="preserve">        For students overage for grade who have not been successful in traditional setting,</w:t>
      </w:r>
    </w:p>
    <w:p w:rsidR="005A747D" w:rsidRPr="007B0F33" w:rsidRDefault="005A747D" w:rsidP="005A747D">
      <w:pPr>
        <w:pStyle w:val="ListParagraph"/>
      </w:pPr>
      <w:r w:rsidRPr="007B0F33">
        <w:t xml:space="preserve">        </w:t>
      </w:r>
      <w:proofErr w:type="gramStart"/>
      <w:r w:rsidRPr="007B0F33">
        <w:t>but</w:t>
      </w:r>
      <w:proofErr w:type="gramEnd"/>
      <w:r w:rsidRPr="007B0F33">
        <w:t xml:space="preserve"> are not discipline problems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Introductory Career and Technical (Vocational) Courses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Students may return or stay at Career and Technical Center</w:t>
      </w:r>
    </w:p>
    <w:p w:rsidR="00332ACB" w:rsidRPr="007B0F33" w:rsidRDefault="00DD38DD" w:rsidP="00332ACB">
      <w:pPr>
        <w:pStyle w:val="ListParagraph"/>
        <w:numPr>
          <w:ilvl w:val="1"/>
          <w:numId w:val="1"/>
        </w:numPr>
      </w:pPr>
      <w:r w:rsidRPr="007B0F33">
        <w:t>Academics and e</w:t>
      </w:r>
      <w:r w:rsidR="00332ACB" w:rsidRPr="007B0F33">
        <w:t>lectives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Food Services #1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Boat Motor Repair #2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Welding #3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Carpentry</w:t>
      </w:r>
    </w:p>
    <w:p w:rsidR="00332ACB" w:rsidRPr="007B0F33" w:rsidRDefault="00332ACB" w:rsidP="00332ACB">
      <w:pPr>
        <w:pStyle w:val="ListParagraph"/>
        <w:numPr>
          <w:ilvl w:val="1"/>
          <w:numId w:val="1"/>
        </w:numPr>
      </w:pPr>
      <w:r w:rsidRPr="007B0F33">
        <w:t>Child Care</w:t>
      </w:r>
    </w:p>
    <w:p w:rsidR="00332ACB" w:rsidRDefault="00332ACB" w:rsidP="00332ACB">
      <w:pPr>
        <w:pStyle w:val="ListParagraph"/>
        <w:ind w:left="1440"/>
      </w:pPr>
    </w:p>
    <w:sectPr w:rsidR="00332ACB" w:rsidSect="005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86E"/>
    <w:multiLevelType w:val="hybridMultilevel"/>
    <w:tmpl w:val="B91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2C0"/>
    <w:rsid w:val="000015D6"/>
    <w:rsid w:val="00166E03"/>
    <w:rsid w:val="002E7929"/>
    <w:rsid w:val="00321B2B"/>
    <w:rsid w:val="00332ACB"/>
    <w:rsid w:val="00345BC6"/>
    <w:rsid w:val="0037376D"/>
    <w:rsid w:val="003B2DE8"/>
    <w:rsid w:val="00521608"/>
    <w:rsid w:val="005352C0"/>
    <w:rsid w:val="005A747D"/>
    <w:rsid w:val="00620B7C"/>
    <w:rsid w:val="006A5435"/>
    <w:rsid w:val="007B0F33"/>
    <w:rsid w:val="007C5647"/>
    <w:rsid w:val="008C72CA"/>
    <w:rsid w:val="00A03587"/>
    <w:rsid w:val="00AB4D03"/>
    <w:rsid w:val="00AF124A"/>
    <w:rsid w:val="00AF7A98"/>
    <w:rsid w:val="00B61394"/>
    <w:rsid w:val="00C434BC"/>
    <w:rsid w:val="00CC3088"/>
    <w:rsid w:val="00D2730E"/>
    <w:rsid w:val="00DD38DD"/>
    <w:rsid w:val="00DE7AF3"/>
    <w:rsid w:val="00EA163B"/>
    <w:rsid w:val="00F87FE4"/>
    <w:rsid w:val="00F9247A"/>
    <w:rsid w:val="00FB0E23"/>
    <w:rsid w:val="00FD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sheila.gritz</dc:creator>
  <cp:lastModifiedBy>Mary P</cp:lastModifiedBy>
  <cp:revision>2</cp:revision>
  <dcterms:created xsi:type="dcterms:W3CDTF">2011-09-27T13:16:00Z</dcterms:created>
  <dcterms:modified xsi:type="dcterms:W3CDTF">2011-09-27T13:16:00Z</dcterms:modified>
</cp:coreProperties>
</file>